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5D5E5AE8" w:rsidR="00AD3354" w:rsidRPr="00077CFB" w:rsidRDefault="00FC7684"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November 2</w:t>
      </w:r>
      <w:r w:rsidR="00235E5D">
        <w:rPr>
          <w:rFonts w:ascii="Arial" w:eastAsia="Times New Roman" w:hAnsi="Arial" w:cs="Arial"/>
          <w:color w:val="000000"/>
          <w:sz w:val="24"/>
          <w:szCs w:val="24"/>
        </w:rPr>
        <w:t>5</w:t>
      </w:r>
      <w:r w:rsidR="003F46A1">
        <w:rPr>
          <w:rFonts w:ascii="Arial" w:eastAsia="Times New Roman" w:hAnsi="Arial" w:cs="Arial"/>
          <w:color w:val="000000"/>
          <w:sz w:val="24"/>
          <w:szCs w:val="24"/>
        </w:rPr>
        <w:t>, 202</w:t>
      </w:r>
      <w:r w:rsidR="00126EF8">
        <w:rPr>
          <w:rFonts w:ascii="Arial" w:eastAsia="Times New Roman" w:hAnsi="Arial" w:cs="Arial"/>
          <w:color w:val="000000"/>
          <w:sz w:val="24"/>
          <w:szCs w:val="24"/>
        </w:rPr>
        <w:t>5</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2C806E1B"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FC7684">
        <w:rPr>
          <w:rFonts w:ascii="Arial" w:eastAsia="Times New Roman" w:hAnsi="Arial" w:cs="Arial"/>
          <w:color w:val="000000"/>
          <w:sz w:val="24"/>
          <w:szCs w:val="24"/>
        </w:rPr>
        <w:t>November 2</w:t>
      </w:r>
      <w:r w:rsidR="00235E5D">
        <w:rPr>
          <w:rFonts w:ascii="Arial" w:eastAsia="Times New Roman" w:hAnsi="Arial" w:cs="Arial"/>
          <w:color w:val="000000"/>
          <w:sz w:val="24"/>
          <w:szCs w:val="24"/>
        </w:rPr>
        <w:t>5</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w:t>
      </w:r>
      <w:r w:rsidR="00126EF8">
        <w:rPr>
          <w:rFonts w:ascii="Arial" w:eastAsia="Times New Roman" w:hAnsi="Arial" w:cs="Arial"/>
          <w:color w:val="000000"/>
          <w:sz w:val="24"/>
          <w:szCs w:val="24"/>
        </w:rPr>
        <w:t>5</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w:t>
      </w:r>
      <w:proofErr w:type="gramStart"/>
      <w:r w:rsidRPr="00077CFB">
        <w:rPr>
          <w:rFonts w:ascii="Arial" w:eastAsia="Times New Roman" w:hAnsi="Arial" w:cs="Arial"/>
          <w:color w:val="000000"/>
          <w:sz w:val="24"/>
          <w:szCs w:val="24"/>
        </w:rPr>
        <w:t>Library</w:t>
      </w:r>
      <w:proofErr w:type="gramEnd"/>
      <w:r w:rsidRPr="00077CFB">
        <w:rPr>
          <w:rFonts w:ascii="Arial" w:eastAsia="Times New Roman" w:hAnsi="Arial" w:cs="Arial"/>
          <w:color w:val="000000"/>
          <w:sz w:val="24"/>
          <w:szCs w:val="24"/>
        </w:rPr>
        <w:t>.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0B485DD6"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Members present </w:t>
      </w:r>
      <w:proofErr w:type="gramStart"/>
      <w:r w:rsidRPr="00077CFB">
        <w:rPr>
          <w:rFonts w:ascii="Arial" w:eastAsia="Times New Roman" w:hAnsi="Arial" w:cs="Arial"/>
          <w:color w:val="000000"/>
          <w:sz w:val="24"/>
          <w:szCs w:val="24"/>
        </w:rPr>
        <w:t>were</w:t>
      </w:r>
      <w:r w:rsidR="005A7F35">
        <w:rPr>
          <w:rFonts w:ascii="Arial" w:eastAsia="Times New Roman" w:hAnsi="Arial" w:cs="Arial"/>
          <w:color w:val="000000"/>
          <w:sz w:val="24"/>
          <w:szCs w:val="24"/>
        </w:rPr>
        <w:t>,</w:t>
      </w:r>
      <w:proofErr w:type="gramEnd"/>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FC7684">
        <w:rPr>
          <w:rFonts w:ascii="Arial" w:eastAsia="Times New Roman" w:hAnsi="Arial" w:cs="Arial"/>
          <w:color w:val="000000"/>
          <w:sz w:val="24"/>
          <w:szCs w:val="24"/>
        </w:rPr>
        <w:t>a</w:t>
      </w:r>
      <w:r w:rsidR="00A4457F">
        <w:rPr>
          <w:rFonts w:ascii="Arial" w:eastAsia="Times New Roman" w:hAnsi="Arial" w:cs="Arial"/>
          <w:color w:val="000000"/>
          <w:sz w:val="24"/>
          <w:szCs w:val="24"/>
        </w:rPr>
        <w:t xml:space="preserve">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FC7684">
        <w:rPr>
          <w:rFonts w:ascii="Arial" w:eastAsia="Times New Roman" w:hAnsi="Arial" w:cs="Arial"/>
          <w:color w:val="000000"/>
          <w:sz w:val="24"/>
          <w:szCs w:val="24"/>
        </w:rPr>
        <w:t xml:space="preserve">Absent were, Patty Dump and Shelly Acosta. </w:t>
      </w:r>
      <w:r w:rsidR="007B6630" w:rsidRPr="00077CFB">
        <w:rPr>
          <w:rFonts w:ascii="Arial" w:eastAsia="Times New Roman" w:hAnsi="Arial" w:cs="Arial"/>
          <w:color w:val="000000"/>
          <w:sz w:val="24"/>
          <w:szCs w:val="24"/>
        </w:rPr>
        <w:t xml:space="preserve">Also present </w:t>
      </w:r>
      <w:proofErr w:type="gramStart"/>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w:t>
      </w:r>
      <w:proofErr w:type="gramEnd"/>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42AA2B23" w14:textId="77777777" w:rsidR="00235E5D" w:rsidRPr="003F343F" w:rsidRDefault="00235E5D" w:rsidP="00AD3354">
      <w:pPr>
        <w:spacing w:after="0" w:line="240" w:lineRule="auto"/>
        <w:rPr>
          <w:rFonts w:ascii="Arial" w:eastAsia="Times New Roman" w:hAnsi="Arial" w:cs="Arial"/>
          <w:color w:val="000000"/>
          <w:sz w:val="24"/>
          <w:szCs w:val="24"/>
        </w:rPr>
      </w:pPr>
    </w:p>
    <w:p w14:paraId="7A6BFB5F" w14:textId="76F84D83" w:rsidR="00EF7076" w:rsidRPr="00077CFB" w:rsidRDefault="00EF7076" w:rsidP="00EF7076">
      <w:pPr>
        <w:spacing w:after="0" w:line="240" w:lineRule="auto"/>
        <w:rPr>
          <w:rFonts w:ascii="Arial" w:eastAsia="Times New Roman" w:hAnsi="Arial" w:cs="Arial"/>
          <w:bCs/>
          <w:color w:val="000000"/>
          <w:sz w:val="24"/>
          <w:szCs w:val="24"/>
        </w:rPr>
      </w:pPr>
      <w:r w:rsidRPr="00077CFB">
        <w:rPr>
          <w:rFonts w:ascii="Arial" w:eastAsia="Times New Roman" w:hAnsi="Arial" w:cs="Arial"/>
          <w:b/>
          <w:bCs/>
          <w:color w:val="000000"/>
          <w:sz w:val="24"/>
          <w:szCs w:val="24"/>
        </w:rPr>
        <w:t xml:space="preserve">EXECUTIVE SESSION: </w:t>
      </w:r>
      <w:r>
        <w:rPr>
          <w:rFonts w:ascii="Arial" w:eastAsia="Times New Roman" w:hAnsi="Arial" w:cs="Arial"/>
          <w:color w:val="000000"/>
          <w:sz w:val="24"/>
          <w:szCs w:val="24"/>
        </w:rPr>
        <w:t xml:space="preserve">Pursuant to Revised Missouri State Statute 610.021 an Executive Session will be held to discuss personnel matters. </w:t>
      </w:r>
      <w:r w:rsidRPr="00077CFB">
        <w:rPr>
          <w:rFonts w:ascii="Arial" w:eastAsia="Times New Roman" w:hAnsi="Arial" w:cs="Arial"/>
          <w:bCs/>
          <w:color w:val="000000"/>
          <w:sz w:val="24"/>
          <w:szCs w:val="24"/>
        </w:rPr>
        <w:t xml:space="preserve">On a motion by </w:t>
      </w:r>
      <w:r>
        <w:rPr>
          <w:rFonts w:ascii="Arial" w:eastAsia="Times New Roman" w:hAnsi="Arial" w:cs="Arial"/>
          <w:bCs/>
          <w:color w:val="000000"/>
          <w:sz w:val="24"/>
          <w:szCs w:val="24"/>
        </w:rPr>
        <w:t>Kathy Cooper</w:t>
      </w:r>
      <w:r w:rsidRPr="00077CFB">
        <w:rPr>
          <w:rFonts w:ascii="Arial" w:eastAsia="Times New Roman" w:hAnsi="Arial" w:cs="Arial"/>
          <w:bCs/>
          <w:color w:val="000000"/>
          <w:sz w:val="24"/>
          <w:szCs w:val="24"/>
        </w:rPr>
        <w:t xml:space="preserve">, seconded by </w:t>
      </w:r>
      <w:r w:rsidR="00235E5D">
        <w:rPr>
          <w:rFonts w:ascii="Arial" w:eastAsia="Times New Roman" w:hAnsi="Arial" w:cs="Arial"/>
          <w:bCs/>
          <w:color w:val="000000"/>
          <w:sz w:val="24"/>
          <w:szCs w:val="24"/>
        </w:rPr>
        <w:t>Luke Edwards</w:t>
      </w:r>
      <w:r w:rsidRPr="00077CFB">
        <w:rPr>
          <w:rFonts w:ascii="Arial" w:eastAsia="Times New Roman" w:hAnsi="Arial" w:cs="Arial"/>
          <w:bCs/>
          <w:color w:val="000000"/>
          <w:sz w:val="24"/>
          <w:szCs w:val="24"/>
        </w:rPr>
        <w:t xml:space="preserve">, it was voted to </w:t>
      </w:r>
      <w:r w:rsidR="002170E6">
        <w:rPr>
          <w:rFonts w:ascii="Arial" w:eastAsia="Times New Roman" w:hAnsi="Arial" w:cs="Arial"/>
          <w:bCs/>
          <w:color w:val="000000"/>
          <w:sz w:val="24"/>
          <w:szCs w:val="24"/>
        </w:rPr>
        <w:t>move</w:t>
      </w:r>
      <w:r w:rsidRPr="00077CFB">
        <w:rPr>
          <w:rFonts w:ascii="Arial" w:eastAsia="Times New Roman" w:hAnsi="Arial" w:cs="Arial"/>
          <w:bCs/>
          <w:color w:val="000000"/>
          <w:sz w:val="24"/>
          <w:szCs w:val="24"/>
        </w:rPr>
        <w:t xml:space="preserve"> into Executive Session. Voting yes </w:t>
      </w:r>
      <w:proofErr w:type="gramStart"/>
      <w:r w:rsidRPr="00077CFB">
        <w:rPr>
          <w:rFonts w:ascii="Arial" w:eastAsia="Times New Roman" w:hAnsi="Arial" w:cs="Arial"/>
          <w:bCs/>
          <w:color w:val="000000"/>
          <w:sz w:val="24"/>
          <w:szCs w:val="24"/>
        </w:rPr>
        <w:t>were,</w:t>
      </w:r>
      <w:proofErr w:type="gramEnd"/>
      <w:r w:rsidRPr="00077CFB">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Kathy Cooper, </w:t>
      </w:r>
      <w:r w:rsidR="00235E5D">
        <w:rPr>
          <w:rFonts w:ascii="Arial" w:eastAsia="Times New Roman" w:hAnsi="Arial" w:cs="Arial"/>
          <w:bCs/>
          <w:color w:val="000000"/>
          <w:sz w:val="24"/>
          <w:szCs w:val="24"/>
        </w:rPr>
        <w:t>L</w:t>
      </w:r>
      <w:r>
        <w:rPr>
          <w:rFonts w:ascii="Arial" w:eastAsia="Times New Roman" w:hAnsi="Arial" w:cs="Arial"/>
          <w:bCs/>
          <w:color w:val="000000"/>
          <w:sz w:val="24"/>
          <w:szCs w:val="24"/>
        </w:rPr>
        <w:t>uke Edwards</w:t>
      </w:r>
      <w:r w:rsidR="00235E5D">
        <w:rPr>
          <w:rFonts w:ascii="Arial" w:eastAsia="Times New Roman" w:hAnsi="Arial" w:cs="Arial"/>
          <w:bCs/>
          <w:color w:val="000000"/>
          <w:sz w:val="24"/>
          <w:szCs w:val="24"/>
        </w:rPr>
        <w:t>, and Tim Komer</w:t>
      </w:r>
      <w:r>
        <w:rPr>
          <w:rFonts w:ascii="Arial" w:eastAsia="Times New Roman" w:hAnsi="Arial" w:cs="Arial"/>
          <w:color w:val="000000"/>
          <w:sz w:val="24"/>
          <w:szCs w:val="24"/>
        </w:rPr>
        <w:t>.</w:t>
      </w:r>
    </w:p>
    <w:p w14:paraId="75C1524B" w14:textId="77777777" w:rsidR="00AD3354" w:rsidRPr="00077CFB" w:rsidRDefault="00AD3354" w:rsidP="00AD3354">
      <w:pPr>
        <w:spacing w:after="0" w:line="240" w:lineRule="auto"/>
        <w:rPr>
          <w:rFonts w:ascii="Arial" w:eastAsia="Times New Roman" w:hAnsi="Arial" w:cs="Arial"/>
          <w:b/>
          <w:bCs/>
          <w:color w:val="000000"/>
          <w:sz w:val="24"/>
          <w:szCs w:val="24"/>
        </w:rPr>
      </w:pPr>
    </w:p>
    <w:p w14:paraId="147F0CFF" w14:textId="4F0BEFE1"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Kathy Cooper, seconded by </w:t>
      </w:r>
      <w:r w:rsidR="00235E5D">
        <w:rPr>
          <w:rFonts w:ascii="Arial" w:eastAsia="Times New Roman" w:hAnsi="Arial" w:cs="Arial"/>
          <w:color w:val="000000"/>
          <w:sz w:val="24"/>
          <w:szCs w:val="24"/>
        </w:rPr>
        <w:t>Luke Edwards</w:t>
      </w:r>
      <w:r w:rsidR="006B3AFB">
        <w:rPr>
          <w:rFonts w:ascii="Arial" w:eastAsia="Times New Roman" w:hAnsi="Arial" w:cs="Arial"/>
          <w:color w:val="000000"/>
          <w:sz w:val="24"/>
          <w:szCs w:val="24"/>
        </w:rPr>
        <w:t>, it was voted to</w:t>
      </w:r>
      <w:r w:rsidR="00235E5D">
        <w:rPr>
          <w:rFonts w:ascii="Arial" w:eastAsia="Times New Roman" w:hAnsi="Arial" w:cs="Arial"/>
          <w:color w:val="000000"/>
          <w:sz w:val="24"/>
          <w:szCs w:val="24"/>
        </w:rPr>
        <w:t xml:space="preserve"> </w:t>
      </w:r>
      <w:r w:rsidR="002170E6">
        <w:rPr>
          <w:rFonts w:ascii="Arial" w:eastAsia="Times New Roman" w:hAnsi="Arial" w:cs="Arial"/>
          <w:color w:val="000000"/>
          <w:sz w:val="24"/>
          <w:szCs w:val="24"/>
        </w:rPr>
        <w:t xml:space="preserve">accept the </w:t>
      </w:r>
      <w:proofErr w:type="gramStart"/>
      <w:r w:rsidR="002170E6">
        <w:rPr>
          <w:rFonts w:ascii="Arial" w:eastAsia="Times New Roman" w:hAnsi="Arial" w:cs="Arial"/>
          <w:color w:val="000000"/>
          <w:sz w:val="24"/>
          <w:szCs w:val="24"/>
        </w:rPr>
        <w:t>Agenda</w:t>
      </w:r>
      <w:proofErr w:type="gramEnd"/>
      <w:r w:rsidR="002170E6">
        <w:rPr>
          <w:rFonts w:ascii="Arial" w:eastAsia="Times New Roman" w:hAnsi="Arial" w:cs="Arial"/>
          <w:color w:val="000000"/>
          <w:sz w:val="24"/>
          <w:szCs w:val="24"/>
        </w:rPr>
        <w:t xml:space="preserve"> as presented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 xml:space="preserve">Voting yes </w:t>
      </w:r>
      <w:proofErr w:type="gramStart"/>
      <w:r w:rsidR="009072E0" w:rsidRPr="00077CFB">
        <w:rPr>
          <w:rFonts w:ascii="Arial" w:eastAsia="Times New Roman" w:hAnsi="Arial" w:cs="Arial"/>
          <w:color w:val="000000"/>
          <w:sz w:val="24"/>
          <w:szCs w:val="24"/>
        </w:rPr>
        <w:t>were</w:t>
      </w:r>
      <w:r w:rsidR="00E05DDB">
        <w:rPr>
          <w:rFonts w:ascii="Arial" w:eastAsia="Times New Roman" w:hAnsi="Arial" w:cs="Arial"/>
          <w:color w:val="000000"/>
          <w:sz w:val="24"/>
          <w:szCs w:val="24"/>
        </w:rPr>
        <w:t>,</w:t>
      </w:r>
      <w:proofErr w:type="gramEnd"/>
      <w:r w:rsidR="00E05DDB">
        <w:rPr>
          <w:rFonts w:ascii="Arial" w:eastAsia="Times New Roman" w:hAnsi="Arial" w:cs="Arial"/>
          <w:color w:val="000000"/>
          <w:sz w:val="24"/>
          <w:szCs w:val="24"/>
        </w:rPr>
        <w:t xml:space="preserve"> </w:t>
      </w:r>
      <w:r w:rsidR="00676736">
        <w:rPr>
          <w:rFonts w:ascii="Arial" w:eastAsia="Times New Roman" w:hAnsi="Arial" w:cs="Arial"/>
          <w:color w:val="000000"/>
          <w:sz w:val="24"/>
          <w:szCs w:val="24"/>
        </w:rPr>
        <w:t>Kathy Cooper, Luke Edwards</w:t>
      </w:r>
      <w:r w:rsidR="00235E5D">
        <w:rPr>
          <w:rFonts w:ascii="Arial" w:eastAsia="Times New Roman" w:hAnsi="Arial" w:cs="Arial"/>
          <w:color w:val="000000"/>
          <w:sz w:val="24"/>
          <w:szCs w:val="24"/>
        </w:rPr>
        <w:t>, and Tim Komer</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1A87CC3E"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235E5D">
        <w:rPr>
          <w:rFonts w:ascii="Arial" w:eastAsia="Times New Roman" w:hAnsi="Arial" w:cs="Arial"/>
          <w:color w:val="000000"/>
          <w:sz w:val="24"/>
          <w:szCs w:val="24"/>
        </w:rPr>
        <w:t>Luke Edwards</w:t>
      </w:r>
      <w:r w:rsidRPr="00077CFB">
        <w:rPr>
          <w:rFonts w:ascii="Arial" w:eastAsia="Times New Roman" w:hAnsi="Arial" w:cs="Arial"/>
          <w:color w:val="000000"/>
          <w:sz w:val="24"/>
          <w:szCs w:val="24"/>
        </w:rPr>
        <w:t xml:space="preserve">, seconded by </w:t>
      </w:r>
      <w:r w:rsidR="00235E5D">
        <w:rPr>
          <w:rFonts w:ascii="Arial" w:eastAsia="Times New Roman" w:hAnsi="Arial" w:cs="Arial"/>
          <w:color w:val="000000"/>
          <w:sz w:val="24"/>
          <w:szCs w:val="24"/>
        </w:rPr>
        <w:t>Kathy Cooper</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w:t>
      </w:r>
      <w:proofErr w:type="gramStart"/>
      <w:r w:rsidR="009072E0" w:rsidRPr="00077CFB">
        <w:rPr>
          <w:rFonts w:ascii="Arial" w:eastAsia="Times New Roman" w:hAnsi="Arial" w:cs="Arial"/>
          <w:color w:val="000000"/>
          <w:sz w:val="24"/>
          <w:szCs w:val="24"/>
        </w:rPr>
        <w:t xml:space="preserve">the </w:t>
      </w:r>
      <w:r w:rsidR="00235E5D">
        <w:rPr>
          <w:rFonts w:ascii="Arial" w:eastAsia="Times New Roman" w:hAnsi="Arial" w:cs="Arial"/>
          <w:color w:val="000000"/>
          <w:sz w:val="24"/>
          <w:szCs w:val="24"/>
        </w:rPr>
        <w:t>October</w:t>
      </w:r>
      <w:proofErr w:type="gramEnd"/>
      <w:r w:rsidR="00235E5D">
        <w:rPr>
          <w:rFonts w:ascii="Arial" w:eastAsia="Times New Roman" w:hAnsi="Arial" w:cs="Arial"/>
          <w:color w:val="000000"/>
          <w:sz w:val="24"/>
          <w:szCs w:val="24"/>
        </w:rPr>
        <w:t xml:space="preserve"> 28</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w:t>
      </w:r>
      <w:r w:rsidR="00B07131">
        <w:rPr>
          <w:rFonts w:ascii="Arial" w:eastAsia="Times New Roman" w:hAnsi="Arial" w:cs="Arial"/>
          <w:color w:val="000000"/>
          <w:sz w:val="24"/>
          <w:szCs w:val="24"/>
        </w:rPr>
        <w:t>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t>
      </w:r>
      <w:proofErr w:type="gramStart"/>
      <w:r w:rsidRPr="00077CFB">
        <w:rPr>
          <w:rFonts w:ascii="Arial" w:eastAsia="Times New Roman" w:hAnsi="Arial" w:cs="Arial"/>
          <w:color w:val="000000"/>
          <w:sz w:val="24"/>
          <w:szCs w:val="24"/>
        </w:rPr>
        <w:t>were,</w:t>
      </w:r>
      <w:proofErr w:type="gramEnd"/>
      <w:r w:rsidRPr="00077CFB">
        <w:rPr>
          <w:rFonts w:ascii="Arial" w:eastAsia="Times New Roman" w:hAnsi="Arial" w:cs="Arial"/>
          <w:color w:val="000000"/>
          <w:sz w:val="24"/>
          <w:szCs w:val="24"/>
        </w:rPr>
        <w:t xml:space="preserve"> </w:t>
      </w:r>
      <w:r w:rsidR="00ED22D8">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235E5D">
        <w:rPr>
          <w:rFonts w:ascii="Arial" w:eastAsia="Times New Roman" w:hAnsi="Arial" w:cs="Arial"/>
          <w:color w:val="000000"/>
          <w:sz w:val="24"/>
          <w:szCs w:val="24"/>
        </w:rPr>
        <w:t xml:space="preserve">Kathy Cooper, </w:t>
      </w:r>
      <w:r w:rsidR="00ED22D8">
        <w:rPr>
          <w:rFonts w:ascii="Arial" w:eastAsia="Times New Roman" w:hAnsi="Arial" w:cs="Arial"/>
          <w:color w:val="000000"/>
          <w:sz w:val="24"/>
          <w:szCs w:val="24"/>
        </w:rPr>
        <w:t xml:space="preserve">and </w:t>
      </w:r>
      <w:r w:rsidR="00235E5D">
        <w:rPr>
          <w:rFonts w:ascii="Arial" w:eastAsia="Times New Roman" w:hAnsi="Arial" w:cs="Arial"/>
          <w:color w:val="000000"/>
          <w:sz w:val="24"/>
          <w:szCs w:val="24"/>
        </w:rPr>
        <w:t>Tim Komer</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proofErr w:type="gramStart"/>
      <w:r w:rsidRPr="00077CFB">
        <w:rPr>
          <w:rFonts w:ascii="Arial" w:eastAsia="Times New Roman" w:hAnsi="Arial" w:cs="Arial"/>
          <w:b/>
          <w:bCs/>
          <w:color w:val="000000"/>
          <w:sz w:val="24"/>
          <w:szCs w:val="24"/>
        </w:rPr>
        <w:t>TREASURER’S</w:t>
      </w:r>
      <w:proofErr w:type="gramEnd"/>
      <w:r w:rsidRPr="00077CFB">
        <w:rPr>
          <w:rFonts w:ascii="Arial" w:eastAsia="Times New Roman" w:hAnsi="Arial" w:cs="Arial"/>
          <w:b/>
          <w:bCs/>
          <w:color w:val="000000"/>
          <w:sz w:val="24"/>
          <w:szCs w:val="24"/>
        </w:rPr>
        <w:t xml:space="preserve"> REPORT: </w:t>
      </w:r>
    </w:p>
    <w:p w14:paraId="3A5732C7" w14:textId="2CA37365"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B07131">
        <w:rPr>
          <w:rFonts w:ascii="Arial" w:eastAsia="Times New Roman" w:hAnsi="Arial" w:cs="Arial"/>
          <w:color w:val="000000"/>
          <w:sz w:val="24"/>
          <w:szCs w:val="24"/>
        </w:rPr>
        <w:t>Kathy Cooper</w:t>
      </w:r>
      <w:r w:rsidR="00AD3354" w:rsidRPr="00077CFB">
        <w:rPr>
          <w:rFonts w:ascii="Arial" w:eastAsia="Times New Roman" w:hAnsi="Arial" w:cs="Arial"/>
          <w:color w:val="000000"/>
          <w:sz w:val="24"/>
          <w:szCs w:val="24"/>
        </w:rPr>
        <w:t>, sec</w:t>
      </w:r>
      <w:r w:rsidR="009072E0" w:rsidRPr="00077CFB">
        <w:rPr>
          <w:rFonts w:ascii="Arial" w:eastAsia="Times New Roman" w:hAnsi="Arial" w:cs="Arial"/>
          <w:color w:val="000000"/>
          <w:sz w:val="24"/>
          <w:szCs w:val="24"/>
        </w:rPr>
        <w:t>onded by</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Luke</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Edwards</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t>
      </w:r>
      <w:proofErr w:type="gramStart"/>
      <w:r w:rsidR="00AD3354" w:rsidRPr="00077CFB">
        <w:rPr>
          <w:rFonts w:ascii="Arial" w:eastAsia="Times New Roman" w:hAnsi="Arial" w:cs="Arial"/>
          <w:color w:val="000000"/>
          <w:sz w:val="24"/>
          <w:szCs w:val="24"/>
        </w:rPr>
        <w:t>were,</w:t>
      </w:r>
      <w:proofErr w:type="gramEnd"/>
      <w:r w:rsidR="00AD3354" w:rsidRPr="00077CFB">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 xml:space="preserve">Kathy Cooper, Luke Edwards, </w:t>
      </w:r>
      <w:r w:rsidR="00235E5D">
        <w:rPr>
          <w:rFonts w:ascii="Arial" w:eastAsia="Times New Roman" w:hAnsi="Arial" w:cs="Arial"/>
          <w:color w:val="000000"/>
          <w:sz w:val="24"/>
          <w:szCs w:val="24"/>
        </w:rPr>
        <w:t>and Tim Komer</w:t>
      </w:r>
      <w:r w:rsidR="00B07131">
        <w:rPr>
          <w:rFonts w:ascii="Arial" w:eastAsia="Times New Roman" w:hAnsi="Arial" w:cs="Arial"/>
          <w:color w:val="000000"/>
          <w:sz w:val="24"/>
          <w:szCs w:val="24"/>
        </w:rPr>
        <w:t>.</w:t>
      </w:r>
      <w:r w:rsidR="00ED22D8">
        <w:rPr>
          <w:rFonts w:ascii="Arial" w:eastAsia="Times New Roman" w:hAnsi="Arial" w:cs="Arial"/>
          <w:color w:val="000000"/>
          <w:sz w:val="24"/>
          <w:szCs w:val="24"/>
        </w:rPr>
        <w:t xml:space="preserve"> </w:t>
      </w:r>
    </w:p>
    <w:p w14:paraId="0BA28523" w14:textId="072810CA" w:rsidR="00BC6B58" w:rsidRDefault="00010E5C" w:rsidP="003A76A3">
      <w:pPr>
        <w:spacing w:line="240" w:lineRule="auto"/>
        <w:ind w:left="-5"/>
        <w:rPr>
          <w:rFonts w:ascii="Arial" w:eastAsia="Times New Roman" w:hAnsi="Arial" w:cs="Arial"/>
          <w:b/>
          <w:bCs/>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p>
    <w:p w14:paraId="45859383" w14:textId="070C6858" w:rsidR="007A6300" w:rsidRPr="004108AE"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235E5D">
        <w:rPr>
          <w:rFonts w:ascii="Arial" w:eastAsia="Times New Roman" w:hAnsi="Arial" w:cs="Arial"/>
          <w:color w:val="000000"/>
          <w:sz w:val="24"/>
          <w:szCs w:val="24"/>
        </w:rPr>
        <w:t>October</w:t>
      </w:r>
      <w:r>
        <w:rPr>
          <w:rFonts w:ascii="Arial" w:eastAsia="Times New Roman" w:hAnsi="Arial" w:cs="Arial"/>
          <w:color w:val="000000"/>
          <w:sz w:val="24"/>
          <w:szCs w:val="24"/>
        </w:rPr>
        <w:t xml:space="preserve"> 2025 library statistical report was presented for the board’s review.</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62924539"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Tax Funds Received:</w:t>
      </w:r>
      <w:r w:rsidRPr="00B2315F">
        <w:rPr>
          <w:rFonts w:ascii="Arial" w:hAnsi="Arial" w:cs="Arial"/>
          <w:noProof/>
          <w:sz w:val="24"/>
          <w:szCs w:val="24"/>
        </w:rPr>
        <w:t xml:space="preserve"> $63,008.77 in tax funds were received for November 2025. $1,948.23 of these were delinquent funds. In November 2024, $70,413.48 was received, resulting in a difference of $7404.71.</w:t>
      </w:r>
    </w:p>
    <w:p w14:paraId="20769458"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State Aid Equalization Funds Received:</w:t>
      </w:r>
      <w:r w:rsidRPr="00B2315F">
        <w:rPr>
          <w:rFonts w:ascii="Arial" w:hAnsi="Arial" w:cs="Arial"/>
          <w:noProof/>
          <w:sz w:val="24"/>
          <w:szCs w:val="24"/>
        </w:rPr>
        <w:t xml:space="preserve"> $9,107.59 in funds were received for quarters one and two of 2026. </w:t>
      </w:r>
    </w:p>
    <w:p w14:paraId="0025B862"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lastRenderedPageBreak/>
        <w:t>State Aid Arts &amp; Entertainment Funds Received</w:t>
      </w:r>
      <w:r w:rsidRPr="00B2315F">
        <w:rPr>
          <w:rFonts w:ascii="Arial" w:hAnsi="Arial" w:cs="Arial"/>
          <w:noProof/>
          <w:sz w:val="24"/>
          <w:szCs w:val="24"/>
        </w:rPr>
        <w:t xml:space="preserve">: $8843.65 in funds were received for quarters one and two of 2026. </w:t>
      </w:r>
    </w:p>
    <w:p w14:paraId="421F34DC"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Missouri Senate Bill 775 Lawsuit:</w:t>
      </w:r>
      <w:r w:rsidRPr="00B2315F">
        <w:rPr>
          <w:rFonts w:ascii="Arial" w:hAnsi="Arial" w:cs="Arial"/>
          <w:noProof/>
          <w:sz w:val="24"/>
          <w:szCs w:val="24"/>
        </w:rPr>
        <w:t xml:space="preserve"> On Monday, November 17, 2025, Jackson County Circuit Judge J. Dale Youngs entered his summary judgment on Senate Bill 775 and ruled in favor of the Missouri Association of School Libraries (MASL) and the Missouri Library Association (MLA), stating that section 573.550 is unconstitutionally vague. Due to the permanent injunction, all books removed from the library and classroom collections because of Senate Bill 775 should be returned to those collections. </w:t>
      </w:r>
    </w:p>
    <w:p w14:paraId="423BAAAC"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Passport Acceptance Facilities:</w:t>
      </w:r>
      <w:r w:rsidRPr="00B2315F">
        <w:rPr>
          <w:rFonts w:ascii="Arial" w:hAnsi="Arial" w:cs="Arial"/>
          <w:noProof/>
          <w:sz w:val="24"/>
          <w:szCs w:val="24"/>
        </w:rPr>
        <w:t xml:space="preserve"> On Tuesday, November 18, 2025, I received an email from the U.S. Department of State regarding passport acceptance facilities. It was stated that libraries are not, and were never intended to be, passport acceptance facilities. Only federal, state, and county offices, or the United States Postal Service, may serve as passport acceptance facilities. I assume we will soon be told to cease all passport services.   </w:t>
      </w:r>
    </w:p>
    <w:p w14:paraId="060F6D0B"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Skylight Annual Inspection:</w:t>
      </w:r>
      <w:r w:rsidRPr="00B2315F">
        <w:rPr>
          <w:rFonts w:ascii="Arial" w:hAnsi="Arial" w:cs="Arial"/>
          <w:noProof/>
          <w:sz w:val="24"/>
          <w:szCs w:val="24"/>
        </w:rPr>
        <w:t xml:space="preserve"> Conyer Hon, Product Consultant with Abbey-Simons Company, will be here tomorrow, Friday, November 20, 2025, to perform the annual skylight inspection. I will provide you with the details of this inspection at Tuesday’s meeting. </w:t>
      </w:r>
    </w:p>
    <w:p w14:paraId="18D6E955"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Santa and Mrs. Claus at Lenora Blackmore Branch:</w:t>
      </w:r>
      <w:r w:rsidRPr="00B2315F">
        <w:rPr>
          <w:rFonts w:ascii="Arial" w:hAnsi="Arial" w:cs="Arial"/>
          <w:noProof/>
          <w:sz w:val="24"/>
          <w:szCs w:val="24"/>
        </w:rPr>
        <w:t xml:space="preserve"> Santa and Mrs. Claus will be available for photos at the Lenora Blackmore Branch in Windsor on Saturday, November 29, 2025, at 6:00 pm.  </w:t>
      </w:r>
    </w:p>
    <w:p w14:paraId="07C22D69"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Christmas Light Inspection and Repairs:</w:t>
      </w:r>
      <w:r w:rsidRPr="00B2315F">
        <w:rPr>
          <w:rFonts w:ascii="Arial" w:hAnsi="Arial" w:cs="Arial"/>
          <w:noProof/>
          <w:sz w:val="24"/>
          <w:szCs w:val="24"/>
        </w:rPr>
        <w:t xml:space="preserve"> Jerry’s Pest Management was here on Wednesday, November 19, 2025, to perform the annual inspection and repairs/replacement of the Christmas lights. </w:t>
      </w:r>
    </w:p>
    <w:p w14:paraId="3F54CC38" w14:textId="30E6522D"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Winter Building Maintenance:</w:t>
      </w:r>
      <w:r w:rsidRPr="00B2315F">
        <w:rPr>
          <w:rFonts w:ascii="Arial" w:hAnsi="Arial" w:cs="Arial"/>
          <w:noProof/>
          <w:sz w:val="24"/>
          <w:szCs w:val="24"/>
        </w:rPr>
        <w:t xml:space="preserve"> Plans are underway to have the carpet and windows cleaned, have drywall repaired, and perform painting touchups, etc., during the winter season. </w:t>
      </w:r>
    </w:p>
    <w:p w14:paraId="332B473A"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Lenora Blackmore Branch Restroom, Children’s Storytime Room, and Young Adult Area:</w:t>
      </w:r>
      <w:r w:rsidRPr="00B2315F">
        <w:rPr>
          <w:rFonts w:ascii="Arial" w:hAnsi="Arial" w:cs="Arial"/>
          <w:noProof/>
          <w:sz w:val="24"/>
          <w:szCs w:val="24"/>
        </w:rPr>
        <w:t xml:space="preserve"> Updating the restroom at the Lenora Blackmore Branch in Windsor is part of the Strategic Plan. The flooring and walls need to be updated with more user-friendly commercial materials. The Friends of the Library Group has stated they would provide some funding to update the children’s storytime room and the young adult area of the library at the main facility. </w:t>
      </w:r>
    </w:p>
    <w:p w14:paraId="1E584F78"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Library Material Weeding Project and Donations for Friends of the Library Spring Booksale:</w:t>
      </w:r>
      <w:r w:rsidRPr="00B2315F">
        <w:rPr>
          <w:rFonts w:ascii="Arial" w:hAnsi="Arial" w:cs="Arial"/>
          <w:noProof/>
          <w:sz w:val="24"/>
          <w:szCs w:val="24"/>
        </w:rPr>
        <w:t xml:space="preserve"> Library staff are currently weeding materials in Clinton. Between these materials and public donations, the Friends of the Library shed is almost at capacity. The plan is to accept donations through the end of 2025, if at all possible. The spring booksale will be HUGE!</w:t>
      </w:r>
    </w:p>
    <w:p w14:paraId="3CED6870"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t>Adult Winter Reading Program:</w:t>
      </w:r>
      <w:r w:rsidRPr="00B2315F">
        <w:rPr>
          <w:rFonts w:ascii="Arial" w:hAnsi="Arial" w:cs="Arial"/>
          <w:noProof/>
          <w:sz w:val="24"/>
          <w:szCs w:val="24"/>
        </w:rPr>
        <w:t xml:space="preserve"> This program will be held in January and February 2026. Plans are to use the Winter Olympics as a theme. </w:t>
      </w:r>
    </w:p>
    <w:p w14:paraId="7ACC7337" w14:textId="77777777" w:rsidR="00B2315F" w:rsidRPr="00B2315F" w:rsidRDefault="00B2315F" w:rsidP="00B2315F">
      <w:pPr>
        <w:spacing w:line="240" w:lineRule="auto"/>
        <w:ind w:left="-15" w:hanging="10"/>
        <w:rPr>
          <w:rFonts w:ascii="Arial" w:hAnsi="Arial" w:cs="Arial"/>
          <w:noProof/>
          <w:sz w:val="24"/>
          <w:szCs w:val="24"/>
        </w:rPr>
      </w:pPr>
      <w:r w:rsidRPr="00B2315F">
        <w:rPr>
          <w:rFonts w:ascii="Arial" w:hAnsi="Arial" w:cs="Arial"/>
          <w:b/>
          <w:bCs/>
          <w:noProof/>
          <w:sz w:val="24"/>
          <w:szCs w:val="24"/>
        </w:rPr>
        <w:lastRenderedPageBreak/>
        <w:t>Library Staff Hurdles:</w:t>
      </w:r>
      <w:r w:rsidRPr="00B2315F">
        <w:rPr>
          <w:rFonts w:ascii="Arial" w:hAnsi="Arial" w:cs="Arial"/>
          <w:noProof/>
          <w:sz w:val="24"/>
          <w:szCs w:val="24"/>
        </w:rPr>
        <w:t xml:space="preserve"> I have given verbal warnings to two employees for absences. I have also issued a written warning to one of those employees. This follows the library policy. Neither of these employees works enough hours to qualify for the Federal Medical Leave Act (FMLA). </w:t>
      </w:r>
    </w:p>
    <w:p w14:paraId="0B9A85DA" w14:textId="17FE5D50" w:rsidR="009072E0" w:rsidRDefault="009072E0" w:rsidP="007710DA">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OLD BUSINES</w:t>
      </w:r>
      <w:r w:rsidRPr="002E5F93">
        <w:rPr>
          <w:rFonts w:ascii="Arial" w:eastAsia="Times New Roman" w:hAnsi="Arial" w:cs="Arial"/>
          <w:b/>
          <w:bCs/>
          <w:color w:val="000000"/>
          <w:sz w:val="24"/>
          <w:szCs w:val="24"/>
        </w:rPr>
        <w:t>S:</w:t>
      </w:r>
      <w:r w:rsidR="002E5F93" w:rsidRPr="002E5F93">
        <w:rPr>
          <w:rFonts w:ascii="Arial" w:eastAsia="Times New Roman" w:hAnsi="Arial" w:cs="Arial"/>
          <w:color w:val="000000"/>
          <w:sz w:val="24"/>
          <w:szCs w:val="24"/>
        </w:rPr>
        <w:t xml:space="preserve"> </w:t>
      </w:r>
    </w:p>
    <w:p w14:paraId="55EA11A8" w14:textId="318DA5EB" w:rsidR="00842958" w:rsidRDefault="002170E6" w:rsidP="00CF4312">
      <w:pPr>
        <w:pStyle w:val="ListParagraph"/>
        <w:numPr>
          <w:ilvl w:val="0"/>
          <w:numId w:val="8"/>
        </w:numPr>
        <w:spacing w:line="240" w:lineRule="auto"/>
        <w:rPr>
          <w:rFonts w:ascii="Arial" w:eastAsia="Times New Roman" w:hAnsi="Arial" w:cs="Arial"/>
          <w:color w:val="000000"/>
          <w:sz w:val="24"/>
          <w:szCs w:val="24"/>
        </w:rPr>
      </w:pPr>
      <w:r w:rsidRPr="00842958">
        <w:rPr>
          <w:rFonts w:ascii="Arial" w:eastAsia="Times New Roman" w:hAnsi="Arial" w:cs="Arial"/>
          <w:b/>
          <w:bCs/>
          <w:color w:val="000000"/>
          <w:sz w:val="24"/>
          <w:szCs w:val="24"/>
        </w:rPr>
        <w:t xml:space="preserve">Hourly Staff Review: </w:t>
      </w:r>
      <w:r w:rsidRPr="00842958">
        <w:rPr>
          <w:rFonts w:ascii="Arial" w:eastAsia="Times New Roman" w:hAnsi="Arial" w:cs="Arial"/>
          <w:color w:val="000000"/>
          <w:sz w:val="24"/>
          <w:szCs w:val="24"/>
        </w:rPr>
        <w:t xml:space="preserve">The board moved </w:t>
      </w:r>
      <w:r w:rsidR="00842958" w:rsidRPr="00842958">
        <w:rPr>
          <w:rFonts w:ascii="Arial" w:eastAsia="Times New Roman" w:hAnsi="Arial" w:cs="Arial"/>
          <w:color w:val="000000"/>
          <w:sz w:val="24"/>
          <w:szCs w:val="24"/>
        </w:rPr>
        <w:t>to the Executive</w:t>
      </w:r>
      <w:r w:rsidRPr="00842958">
        <w:rPr>
          <w:rFonts w:ascii="Arial" w:eastAsia="Times New Roman" w:hAnsi="Arial" w:cs="Arial"/>
          <w:color w:val="000000"/>
          <w:sz w:val="24"/>
          <w:szCs w:val="24"/>
        </w:rPr>
        <w:t xml:space="preserve"> Session to </w:t>
      </w:r>
      <w:r w:rsidR="00FA4522" w:rsidRPr="00842958">
        <w:rPr>
          <w:rFonts w:ascii="Arial" w:eastAsia="Times New Roman" w:hAnsi="Arial" w:cs="Arial"/>
          <w:color w:val="000000"/>
          <w:sz w:val="24"/>
          <w:szCs w:val="24"/>
        </w:rPr>
        <w:t>perform the hourly staff review</w:t>
      </w:r>
      <w:r w:rsidR="00842958">
        <w:rPr>
          <w:rFonts w:ascii="Arial" w:eastAsia="Times New Roman" w:hAnsi="Arial" w:cs="Arial"/>
          <w:color w:val="000000"/>
          <w:sz w:val="24"/>
          <w:szCs w:val="24"/>
        </w:rPr>
        <w:t xml:space="preserve"> for FY2026.</w:t>
      </w:r>
      <w:r w:rsidR="00FA4522" w:rsidRPr="00842958">
        <w:rPr>
          <w:rFonts w:ascii="Arial" w:eastAsia="Times New Roman" w:hAnsi="Arial" w:cs="Arial"/>
          <w:color w:val="000000"/>
          <w:sz w:val="24"/>
          <w:szCs w:val="24"/>
        </w:rPr>
        <w:t xml:space="preserve"> </w:t>
      </w:r>
    </w:p>
    <w:p w14:paraId="1B324D0C" w14:textId="775D6B4B" w:rsidR="00AD3354" w:rsidRPr="00842958" w:rsidRDefault="0041687E" w:rsidP="00842958">
      <w:pPr>
        <w:spacing w:line="240" w:lineRule="auto"/>
        <w:ind w:left="-5"/>
        <w:rPr>
          <w:rFonts w:ascii="Arial" w:eastAsia="Times New Roman" w:hAnsi="Arial" w:cs="Arial"/>
          <w:color w:val="000000"/>
          <w:sz w:val="24"/>
          <w:szCs w:val="24"/>
        </w:rPr>
      </w:pPr>
      <w:r w:rsidRPr="00842958">
        <w:rPr>
          <w:rFonts w:ascii="Arial" w:eastAsia="Times New Roman" w:hAnsi="Arial" w:cs="Arial"/>
          <w:b/>
          <w:bCs/>
          <w:color w:val="000000"/>
          <w:sz w:val="24"/>
          <w:szCs w:val="24"/>
        </w:rPr>
        <w:t>N</w:t>
      </w:r>
      <w:r w:rsidR="00AD3354" w:rsidRPr="00842958">
        <w:rPr>
          <w:rFonts w:ascii="Arial" w:eastAsia="Times New Roman" w:hAnsi="Arial" w:cs="Arial"/>
          <w:b/>
          <w:bCs/>
          <w:color w:val="000000"/>
          <w:sz w:val="24"/>
          <w:szCs w:val="24"/>
        </w:rPr>
        <w:t>EW BUSINESS:</w:t>
      </w:r>
      <w:r w:rsidR="006B69A8" w:rsidRPr="00842958">
        <w:rPr>
          <w:rFonts w:ascii="Arial" w:eastAsia="Times New Roman" w:hAnsi="Arial" w:cs="Arial"/>
          <w:b/>
          <w:bCs/>
          <w:color w:val="000000"/>
          <w:sz w:val="24"/>
          <w:szCs w:val="24"/>
        </w:rPr>
        <w:t xml:space="preserve"> </w:t>
      </w:r>
      <w:r w:rsidR="006B69A8" w:rsidRPr="00842958">
        <w:rPr>
          <w:rFonts w:ascii="Arial" w:eastAsia="Times New Roman" w:hAnsi="Arial" w:cs="Arial"/>
          <w:color w:val="000000"/>
          <w:sz w:val="24"/>
          <w:szCs w:val="24"/>
        </w:rPr>
        <w:t>None.</w:t>
      </w:r>
    </w:p>
    <w:p w14:paraId="4D93448E" w14:textId="59683110"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DJOURNMENT: </w:t>
      </w:r>
      <w:r w:rsidRPr="00077CFB">
        <w:rPr>
          <w:rFonts w:ascii="Arial" w:eastAsia="Times New Roman" w:hAnsi="Arial" w:cs="Arial"/>
          <w:color w:val="000000"/>
          <w:sz w:val="24"/>
          <w:szCs w:val="24"/>
        </w:rPr>
        <w:t xml:space="preserve">On a motion by </w:t>
      </w:r>
      <w:r w:rsidR="00D86D12">
        <w:rPr>
          <w:rFonts w:ascii="Arial" w:eastAsia="Times New Roman" w:hAnsi="Arial" w:cs="Arial"/>
          <w:color w:val="000000"/>
          <w:sz w:val="24"/>
          <w:szCs w:val="24"/>
        </w:rPr>
        <w:t>Luke Edwards</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EB5E64">
        <w:rPr>
          <w:rFonts w:ascii="Arial" w:eastAsia="Times New Roman" w:hAnsi="Arial" w:cs="Arial"/>
          <w:color w:val="000000"/>
          <w:sz w:val="24"/>
          <w:szCs w:val="24"/>
        </w:rPr>
        <w:t>Kathy Cooper</w:t>
      </w:r>
      <w:r w:rsidR="00AD3354" w:rsidRPr="00077CFB">
        <w:rPr>
          <w:rFonts w:ascii="Arial" w:eastAsia="Times New Roman" w:hAnsi="Arial" w:cs="Arial"/>
          <w:color w:val="000000"/>
          <w:sz w:val="24"/>
          <w:szCs w:val="24"/>
        </w:rPr>
        <w:t xml:space="preserve">, it was voted to adjourn. Voting yes </w:t>
      </w:r>
      <w:proofErr w:type="gramStart"/>
      <w:r w:rsidR="00AD3354" w:rsidRPr="00077CFB">
        <w:rPr>
          <w:rFonts w:ascii="Arial" w:eastAsia="Times New Roman" w:hAnsi="Arial" w:cs="Arial"/>
          <w:color w:val="000000"/>
          <w:sz w:val="24"/>
          <w:szCs w:val="24"/>
        </w:rPr>
        <w:t>were</w:t>
      </w:r>
      <w:r w:rsidR="00744D02">
        <w:rPr>
          <w:rFonts w:ascii="Arial" w:eastAsia="Times New Roman" w:hAnsi="Arial" w:cs="Arial"/>
          <w:color w:val="000000"/>
          <w:sz w:val="24"/>
          <w:szCs w:val="24"/>
        </w:rPr>
        <w:t>,</w:t>
      </w:r>
      <w:proofErr w:type="gramEnd"/>
      <w:r w:rsidR="00AD3354" w:rsidRPr="00077CFB">
        <w:rPr>
          <w:rFonts w:ascii="Arial" w:eastAsia="Times New Roman" w:hAnsi="Arial" w:cs="Arial"/>
          <w:color w:val="000000"/>
          <w:sz w:val="24"/>
          <w:szCs w:val="24"/>
        </w:rPr>
        <w:t xml:space="preserve"> </w:t>
      </w:r>
      <w:r w:rsidR="00D86D12">
        <w:rPr>
          <w:rFonts w:ascii="Arial" w:eastAsia="Times New Roman" w:hAnsi="Arial" w:cs="Arial"/>
          <w:color w:val="000000"/>
          <w:sz w:val="24"/>
          <w:szCs w:val="24"/>
        </w:rPr>
        <w:t>Luke Edwards</w:t>
      </w:r>
      <w:r w:rsidR="00423FCA">
        <w:rPr>
          <w:rFonts w:ascii="Arial" w:eastAsia="Times New Roman" w:hAnsi="Arial" w:cs="Arial"/>
          <w:color w:val="000000"/>
          <w:sz w:val="24"/>
          <w:szCs w:val="24"/>
        </w:rPr>
        <w:t xml:space="preserve">, </w:t>
      </w:r>
      <w:r w:rsidR="00EB5E64">
        <w:rPr>
          <w:rFonts w:ascii="Arial" w:eastAsia="Times New Roman" w:hAnsi="Arial" w:cs="Arial"/>
          <w:color w:val="000000"/>
          <w:sz w:val="24"/>
          <w:szCs w:val="24"/>
        </w:rPr>
        <w:t xml:space="preserve">Kathy Cooper, </w:t>
      </w:r>
      <w:r w:rsidR="00423FCA">
        <w:rPr>
          <w:rFonts w:ascii="Arial" w:eastAsia="Times New Roman" w:hAnsi="Arial" w:cs="Arial"/>
          <w:color w:val="000000"/>
          <w:sz w:val="24"/>
          <w:szCs w:val="24"/>
        </w:rPr>
        <w:t xml:space="preserve">and </w:t>
      </w:r>
      <w:r w:rsidR="00B2315F">
        <w:rPr>
          <w:rFonts w:ascii="Arial" w:eastAsia="Times New Roman" w:hAnsi="Arial" w:cs="Arial"/>
          <w:color w:val="000000"/>
          <w:sz w:val="24"/>
          <w:szCs w:val="24"/>
        </w:rPr>
        <w:t>Tim Komer</w:t>
      </w:r>
      <w:r w:rsidR="00423FCA">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proofErr w:type="gramStart"/>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r>
      <w:proofErr w:type="gramEnd"/>
      <w:r w:rsidRPr="00077CFB">
        <w:rPr>
          <w:rFonts w:ascii="Arial" w:eastAsia="Times New Roman" w:hAnsi="Arial" w:cs="Arial"/>
          <w:color w:val="000000"/>
          <w:sz w:val="24"/>
          <w:szCs w:val="24"/>
        </w:rPr>
        <w:t>__________________________</w:t>
      </w:r>
    </w:p>
    <w:p w14:paraId="77FDD2F9" w14:textId="3416555C"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69095F">
        <w:rPr>
          <w:rFonts w:ascii="Arial" w:eastAsia="Times New Roman" w:hAnsi="Arial" w:cs="Arial"/>
          <w:color w:val="000000"/>
          <w:sz w:val="24"/>
          <w:szCs w:val="24"/>
        </w:rPr>
        <w:t>Luke Edwards, Treasurer</w:t>
      </w:r>
    </w:p>
    <w:p w14:paraId="275111F9" w14:textId="40FB3337" w:rsidR="006B69A8"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69095F">
        <w:rPr>
          <w:rFonts w:ascii="Arial" w:eastAsia="Times New Roman" w:hAnsi="Arial" w:cs="Arial"/>
          <w:color w:val="000000"/>
          <w:sz w:val="24"/>
          <w:szCs w:val="24"/>
        </w:rPr>
        <w:t xml:space="preserve">Acting </w:t>
      </w:r>
      <w:r>
        <w:rPr>
          <w:rFonts w:ascii="Arial" w:eastAsia="Times New Roman" w:hAnsi="Arial" w:cs="Arial"/>
          <w:color w:val="000000"/>
          <w:sz w:val="24"/>
          <w:szCs w:val="24"/>
        </w:rPr>
        <w:t>Secretary</w:t>
      </w:r>
    </w:p>
    <w:p w14:paraId="648427A2" w14:textId="77777777" w:rsidR="000E09E2" w:rsidRDefault="000E09E2" w:rsidP="005960FD">
      <w:pPr>
        <w:spacing w:after="0" w:line="240" w:lineRule="auto"/>
        <w:rPr>
          <w:rFonts w:ascii="Arial" w:eastAsia="Times New Roman" w:hAnsi="Arial" w:cs="Arial"/>
          <w:color w:val="000000"/>
          <w:sz w:val="24"/>
          <w:szCs w:val="24"/>
        </w:rPr>
      </w:pPr>
    </w:p>
    <w:p w14:paraId="14EAFDAF" w14:textId="77777777" w:rsidR="000E09E2" w:rsidRDefault="000E09E2" w:rsidP="005960FD">
      <w:pPr>
        <w:spacing w:after="0" w:line="240" w:lineRule="auto"/>
        <w:rPr>
          <w:rFonts w:ascii="Arial" w:eastAsia="Times New Roman" w:hAnsi="Arial" w:cs="Arial"/>
          <w:color w:val="000000"/>
          <w:sz w:val="24"/>
          <w:szCs w:val="24"/>
        </w:rPr>
      </w:pPr>
    </w:p>
    <w:p w14:paraId="6DF7C7E1" w14:textId="77777777" w:rsidR="000E09E2" w:rsidRDefault="000E09E2" w:rsidP="005960FD">
      <w:pPr>
        <w:spacing w:after="0" w:line="240" w:lineRule="auto"/>
        <w:rPr>
          <w:rFonts w:ascii="Arial" w:eastAsia="Times New Roman" w:hAnsi="Arial" w:cs="Arial"/>
          <w:color w:val="000000"/>
          <w:sz w:val="24"/>
          <w:szCs w:val="24"/>
        </w:rPr>
      </w:pPr>
    </w:p>
    <w:p w14:paraId="2898CB93" w14:textId="77777777" w:rsidR="000E09E2" w:rsidRDefault="000E09E2" w:rsidP="005960FD">
      <w:pPr>
        <w:spacing w:after="0" w:line="240" w:lineRule="auto"/>
        <w:rPr>
          <w:rFonts w:ascii="Arial" w:eastAsia="Times New Roman" w:hAnsi="Arial" w:cs="Arial"/>
          <w:color w:val="000000"/>
          <w:sz w:val="24"/>
          <w:szCs w:val="24"/>
        </w:rPr>
      </w:pPr>
    </w:p>
    <w:p w14:paraId="424412A4" w14:textId="77777777" w:rsidR="000E09E2" w:rsidRDefault="000E09E2" w:rsidP="005960FD">
      <w:pPr>
        <w:spacing w:after="0" w:line="240" w:lineRule="auto"/>
        <w:rPr>
          <w:rFonts w:ascii="Arial" w:eastAsia="Times New Roman" w:hAnsi="Arial" w:cs="Arial"/>
          <w:color w:val="000000"/>
          <w:sz w:val="24"/>
          <w:szCs w:val="24"/>
        </w:rPr>
      </w:pPr>
    </w:p>
    <w:p w14:paraId="1BF41EA1" w14:textId="77777777" w:rsidR="000E09E2" w:rsidRDefault="000E09E2" w:rsidP="005960FD">
      <w:pPr>
        <w:spacing w:after="0" w:line="240" w:lineRule="auto"/>
        <w:rPr>
          <w:rFonts w:ascii="Arial" w:eastAsia="Times New Roman" w:hAnsi="Arial" w:cs="Arial"/>
          <w:color w:val="000000"/>
          <w:sz w:val="24"/>
          <w:szCs w:val="24"/>
        </w:rPr>
      </w:pPr>
    </w:p>
    <w:p w14:paraId="7F9334EE" w14:textId="77777777" w:rsidR="000E09E2" w:rsidRDefault="000E09E2" w:rsidP="005960FD">
      <w:pPr>
        <w:spacing w:after="0" w:line="240" w:lineRule="auto"/>
        <w:rPr>
          <w:rFonts w:ascii="Arial" w:eastAsia="Times New Roman" w:hAnsi="Arial" w:cs="Arial"/>
          <w:color w:val="000000"/>
          <w:sz w:val="24"/>
          <w:szCs w:val="24"/>
        </w:rPr>
      </w:pPr>
    </w:p>
    <w:p w14:paraId="59EDD728" w14:textId="77777777" w:rsidR="000E09E2" w:rsidRDefault="000E09E2" w:rsidP="005960FD">
      <w:pPr>
        <w:spacing w:after="0" w:line="240" w:lineRule="auto"/>
        <w:rPr>
          <w:rFonts w:ascii="Arial" w:eastAsia="Times New Roman" w:hAnsi="Arial" w:cs="Arial"/>
          <w:color w:val="000000"/>
          <w:sz w:val="24"/>
          <w:szCs w:val="24"/>
        </w:rPr>
      </w:pPr>
    </w:p>
    <w:p w14:paraId="5CCC4F08" w14:textId="77777777" w:rsidR="000E09E2" w:rsidRDefault="000E09E2" w:rsidP="005960FD">
      <w:pPr>
        <w:spacing w:after="0" w:line="240" w:lineRule="auto"/>
        <w:rPr>
          <w:rFonts w:ascii="Arial" w:eastAsia="Times New Roman" w:hAnsi="Arial" w:cs="Arial"/>
          <w:color w:val="000000"/>
          <w:sz w:val="24"/>
          <w:szCs w:val="24"/>
        </w:rPr>
      </w:pPr>
    </w:p>
    <w:p w14:paraId="2A80A046" w14:textId="77777777" w:rsidR="000E09E2" w:rsidRDefault="000E09E2" w:rsidP="005960FD">
      <w:pPr>
        <w:spacing w:after="0" w:line="240" w:lineRule="auto"/>
        <w:rPr>
          <w:rFonts w:ascii="Arial" w:eastAsia="Times New Roman" w:hAnsi="Arial" w:cs="Arial"/>
          <w:color w:val="000000"/>
          <w:sz w:val="24"/>
          <w:szCs w:val="24"/>
        </w:rPr>
      </w:pPr>
    </w:p>
    <w:p w14:paraId="1C07215B" w14:textId="77777777" w:rsidR="000E09E2" w:rsidRDefault="000E09E2" w:rsidP="005960FD">
      <w:pPr>
        <w:spacing w:after="0" w:line="240" w:lineRule="auto"/>
        <w:rPr>
          <w:rFonts w:ascii="Arial" w:eastAsia="Times New Roman" w:hAnsi="Arial" w:cs="Arial"/>
          <w:color w:val="000000"/>
          <w:sz w:val="24"/>
          <w:szCs w:val="24"/>
        </w:rPr>
      </w:pPr>
    </w:p>
    <w:p w14:paraId="43CDB984" w14:textId="77777777" w:rsidR="000E09E2" w:rsidRDefault="000E09E2" w:rsidP="005960FD">
      <w:pPr>
        <w:spacing w:after="0" w:line="240" w:lineRule="auto"/>
        <w:rPr>
          <w:rFonts w:ascii="Arial" w:eastAsia="Times New Roman" w:hAnsi="Arial" w:cs="Arial"/>
          <w:color w:val="000000"/>
          <w:sz w:val="24"/>
          <w:szCs w:val="24"/>
        </w:rPr>
      </w:pPr>
    </w:p>
    <w:p w14:paraId="710A324E" w14:textId="77777777" w:rsidR="000E09E2" w:rsidRDefault="000E09E2" w:rsidP="005960FD">
      <w:pPr>
        <w:spacing w:after="0" w:line="240" w:lineRule="auto"/>
        <w:rPr>
          <w:rFonts w:ascii="Arial" w:eastAsia="Times New Roman" w:hAnsi="Arial" w:cs="Arial"/>
          <w:color w:val="000000"/>
          <w:sz w:val="24"/>
          <w:szCs w:val="24"/>
        </w:rPr>
      </w:pPr>
    </w:p>
    <w:p w14:paraId="332791AD" w14:textId="77777777" w:rsidR="000E09E2" w:rsidRDefault="000E09E2" w:rsidP="005960FD">
      <w:pPr>
        <w:spacing w:after="0" w:line="240" w:lineRule="auto"/>
        <w:rPr>
          <w:rFonts w:ascii="Arial" w:eastAsia="Times New Roman" w:hAnsi="Arial" w:cs="Arial"/>
          <w:color w:val="000000"/>
          <w:sz w:val="24"/>
          <w:szCs w:val="24"/>
        </w:rPr>
      </w:pPr>
    </w:p>
    <w:p w14:paraId="480FA080" w14:textId="77777777" w:rsidR="000E09E2" w:rsidRDefault="000E09E2" w:rsidP="005960FD">
      <w:pPr>
        <w:spacing w:after="0" w:line="240" w:lineRule="auto"/>
        <w:rPr>
          <w:rFonts w:ascii="Arial" w:eastAsia="Times New Roman" w:hAnsi="Arial" w:cs="Arial"/>
          <w:color w:val="000000"/>
          <w:sz w:val="24"/>
          <w:szCs w:val="24"/>
        </w:rPr>
      </w:pPr>
    </w:p>
    <w:p w14:paraId="31ADE1AC" w14:textId="77777777" w:rsidR="000E09E2" w:rsidRDefault="000E09E2" w:rsidP="005960FD">
      <w:pPr>
        <w:spacing w:after="0" w:line="240" w:lineRule="auto"/>
        <w:rPr>
          <w:rFonts w:ascii="Arial" w:eastAsia="Times New Roman" w:hAnsi="Arial" w:cs="Arial"/>
          <w:color w:val="000000"/>
          <w:sz w:val="24"/>
          <w:szCs w:val="24"/>
        </w:rPr>
      </w:pPr>
    </w:p>
    <w:p w14:paraId="6F1A5DA6" w14:textId="77777777" w:rsidR="000E09E2" w:rsidRDefault="000E09E2" w:rsidP="005960FD">
      <w:pPr>
        <w:spacing w:after="0" w:line="240" w:lineRule="auto"/>
        <w:rPr>
          <w:rFonts w:ascii="Arial" w:eastAsia="Times New Roman" w:hAnsi="Arial" w:cs="Arial"/>
          <w:color w:val="000000"/>
          <w:sz w:val="24"/>
          <w:szCs w:val="24"/>
        </w:rPr>
      </w:pPr>
    </w:p>
    <w:p w14:paraId="27EFA67B" w14:textId="77777777" w:rsidR="000E09E2" w:rsidRDefault="000E09E2" w:rsidP="005960FD">
      <w:pPr>
        <w:spacing w:after="0" w:line="240" w:lineRule="auto"/>
        <w:rPr>
          <w:rFonts w:ascii="Arial" w:eastAsia="Times New Roman" w:hAnsi="Arial" w:cs="Arial"/>
          <w:color w:val="000000"/>
          <w:sz w:val="24"/>
          <w:szCs w:val="24"/>
        </w:rPr>
      </w:pPr>
    </w:p>
    <w:p w14:paraId="3BA652B5" w14:textId="77777777" w:rsidR="000E09E2" w:rsidRDefault="000E09E2" w:rsidP="005960FD">
      <w:pPr>
        <w:spacing w:after="0" w:line="240" w:lineRule="auto"/>
        <w:rPr>
          <w:rFonts w:ascii="Arial" w:eastAsia="Times New Roman" w:hAnsi="Arial" w:cs="Arial"/>
          <w:color w:val="000000"/>
          <w:sz w:val="24"/>
          <w:szCs w:val="24"/>
        </w:rPr>
      </w:pPr>
    </w:p>
    <w:p w14:paraId="353E15B6" w14:textId="77777777" w:rsidR="000E09E2" w:rsidRDefault="000E09E2" w:rsidP="005960FD">
      <w:pPr>
        <w:spacing w:after="0" w:line="240" w:lineRule="auto"/>
        <w:rPr>
          <w:rFonts w:ascii="Arial" w:eastAsia="Times New Roman" w:hAnsi="Arial" w:cs="Arial"/>
          <w:color w:val="000000"/>
          <w:sz w:val="24"/>
          <w:szCs w:val="24"/>
        </w:rPr>
      </w:pPr>
    </w:p>
    <w:p w14:paraId="3A9B9451" w14:textId="77777777" w:rsidR="000E09E2" w:rsidRDefault="000E09E2" w:rsidP="005960FD">
      <w:pPr>
        <w:spacing w:after="0" w:line="240" w:lineRule="auto"/>
        <w:rPr>
          <w:rFonts w:ascii="Arial" w:eastAsia="Times New Roman" w:hAnsi="Arial" w:cs="Arial"/>
          <w:color w:val="000000"/>
          <w:sz w:val="24"/>
          <w:szCs w:val="24"/>
        </w:rPr>
      </w:pPr>
    </w:p>
    <w:p w14:paraId="732A3622" w14:textId="77777777" w:rsidR="000E09E2" w:rsidRDefault="000E09E2" w:rsidP="005960FD">
      <w:pPr>
        <w:spacing w:after="0" w:line="240" w:lineRule="auto"/>
        <w:rPr>
          <w:rFonts w:ascii="Arial" w:eastAsia="Times New Roman" w:hAnsi="Arial" w:cs="Arial"/>
          <w:color w:val="000000"/>
          <w:sz w:val="24"/>
          <w:szCs w:val="24"/>
        </w:rPr>
      </w:pPr>
    </w:p>
    <w:p w14:paraId="7FB1BE0E" w14:textId="77777777" w:rsidR="000E09E2" w:rsidRDefault="000E09E2" w:rsidP="005960FD">
      <w:pPr>
        <w:spacing w:after="0" w:line="240" w:lineRule="auto"/>
        <w:rPr>
          <w:rFonts w:ascii="Arial" w:eastAsia="Times New Roman" w:hAnsi="Arial" w:cs="Arial"/>
          <w:color w:val="000000"/>
          <w:sz w:val="24"/>
          <w:szCs w:val="24"/>
        </w:rPr>
      </w:pPr>
    </w:p>
    <w:p w14:paraId="69B6DBDE" w14:textId="77777777" w:rsidR="000E09E2" w:rsidRDefault="000E09E2" w:rsidP="005960FD">
      <w:pPr>
        <w:spacing w:after="0" w:line="240" w:lineRule="auto"/>
        <w:rPr>
          <w:rFonts w:ascii="Arial" w:eastAsia="Times New Roman" w:hAnsi="Arial" w:cs="Arial"/>
          <w:color w:val="000000"/>
          <w:sz w:val="24"/>
          <w:szCs w:val="24"/>
        </w:rPr>
      </w:pPr>
    </w:p>
    <w:p w14:paraId="3D10527B" w14:textId="77777777" w:rsidR="000E09E2" w:rsidRDefault="000E09E2" w:rsidP="005960FD">
      <w:pPr>
        <w:spacing w:after="0" w:line="240" w:lineRule="auto"/>
        <w:rPr>
          <w:rFonts w:ascii="Arial" w:eastAsia="Times New Roman" w:hAnsi="Arial" w:cs="Arial"/>
          <w:color w:val="000000"/>
          <w:sz w:val="24"/>
          <w:szCs w:val="24"/>
        </w:rPr>
      </w:pPr>
    </w:p>
    <w:p w14:paraId="474347F2" w14:textId="77777777" w:rsidR="000E09E2" w:rsidRDefault="000E09E2" w:rsidP="005960FD">
      <w:pPr>
        <w:spacing w:after="0" w:line="240" w:lineRule="auto"/>
        <w:rPr>
          <w:rFonts w:ascii="Arial" w:eastAsia="Times New Roman" w:hAnsi="Arial" w:cs="Arial"/>
          <w:color w:val="000000"/>
          <w:sz w:val="24"/>
          <w:szCs w:val="24"/>
        </w:rPr>
      </w:pPr>
    </w:p>
    <w:p w14:paraId="5E95A565" w14:textId="77777777" w:rsidR="000E09E2" w:rsidRDefault="000E09E2" w:rsidP="005960FD">
      <w:pPr>
        <w:spacing w:after="0" w:line="240" w:lineRule="auto"/>
        <w:rPr>
          <w:rFonts w:ascii="Arial" w:eastAsia="Times New Roman" w:hAnsi="Arial" w:cs="Arial"/>
          <w:color w:val="000000"/>
          <w:sz w:val="24"/>
          <w:szCs w:val="24"/>
        </w:rPr>
      </w:pPr>
    </w:p>
    <w:p w14:paraId="78DA5FD8" w14:textId="77777777" w:rsidR="000E09E2" w:rsidRDefault="000E09E2" w:rsidP="005960FD">
      <w:pPr>
        <w:spacing w:after="0" w:line="240" w:lineRule="auto"/>
        <w:rPr>
          <w:rFonts w:ascii="Arial" w:eastAsia="Times New Roman" w:hAnsi="Arial" w:cs="Arial"/>
          <w:color w:val="000000"/>
          <w:sz w:val="24"/>
          <w:szCs w:val="24"/>
        </w:rPr>
      </w:pPr>
    </w:p>
    <w:p w14:paraId="54F0753C" w14:textId="77777777" w:rsidR="000E09E2" w:rsidRDefault="000E09E2" w:rsidP="005960FD">
      <w:pPr>
        <w:spacing w:after="0" w:line="240" w:lineRule="auto"/>
        <w:rPr>
          <w:rFonts w:ascii="Arial" w:eastAsia="Times New Roman" w:hAnsi="Arial" w:cs="Arial"/>
          <w:color w:val="000000"/>
          <w:sz w:val="24"/>
          <w:szCs w:val="24"/>
        </w:rPr>
      </w:pP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A283C"/>
    <w:multiLevelType w:val="hybridMultilevel"/>
    <w:tmpl w:val="2E7A7B88"/>
    <w:lvl w:ilvl="0" w:tplc="6AD6FFB2">
      <w:start w:val="1"/>
      <w:numFmt w:val="upperLetter"/>
      <w:lvlText w:val="%1."/>
      <w:lvlJc w:val="left"/>
      <w:pPr>
        <w:ind w:left="360" w:hanging="365"/>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9F775F4"/>
    <w:multiLevelType w:val="hybridMultilevel"/>
    <w:tmpl w:val="25CED25E"/>
    <w:lvl w:ilvl="0" w:tplc="02AA971E">
      <w:start w:val="1"/>
      <w:numFmt w:val="upperLetter"/>
      <w:lvlText w:val="%1."/>
      <w:lvlJc w:val="left"/>
      <w:pPr>
        <w:ind w:left="355" w:hanging="360"/>
      </w:pPr>
      <w:rPr>
        <w:rFonts w:hint="default"/>
        <w:b/>
        <w:bCs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0"/>
  </w:num>
  <w:num w:numId="2" w16cid:durableId="1977948530">
    <w:abstractNumId w:val="5"/>
  </w:num>
  <w:num w:numId="3" w16cid:durableId="950433036">
    <w:abstractNumId w:val="3"/>
  </w:num>
  <w:num w:numId="4" w16cid:durableId="1333025662">
    <w:abstractNumId w:val="6"/>
  </w:num>
  <w:num w:numId="5" w16cid:durableId="768087315">
    <w:abstractNumId w:val="1"/>
  </w:num>
  <w:num w:numId="6" w16cid:durableId="1119688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615587">
    <w:abstractNumId w:val="2"/>
  </w:num>
  <w:num w:numId="8" w16cid:durableId="144600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81548"/>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A3BC0"/>
    <w:rsid w:val="001B030B"/>
    <w:rsid w:val="001B7A1F"/>
    <w:rsid w:val="001E484F"/>
    <w:rsid w:val="001E58AC"/>
    <w:rsid w:val="001F264A"/>
    <w:rsid w:val="00205778"/>
    <w:rsid w:val="00213BB4"/>
    <w:rsid w:val="002170E6"/>
    <w:rsid w:val="00223679"/>
    <w:rsid w:val="00235E5D"/>
    <w:rsid w:val="00256377"/>
    <w:rsid w:val="00260F4D"/>
    <w:rsid w:val="00266A82"/>
    <w:rsid w:val="00290718"/>
    <w:rsid w:val="002B13E3"/>
    <w:rsid w:val="002C4719"/>
    <w:rsid w:val="002E5F93"/>
    <w:rsid w:val="002F0AAB"/>
    <w:rsid w:val="00304F28"/>
    <w:rsid w:val="003246E5"/>
    <w:rsid w:val="003307D4"/>
    <w:rsid w:val="00332852"/>
    <w:rsid w:val="00335A75"/>
    <w:rsid w:val="003547D1"/>
    <w:rsid w:val="003579C1"/>
    <w:rsid w:val="00360925"/>
    <w:rsid w:val="00366355"/>
    <w:rsid w:val="00377435"/>
    <w:rsid w:val="00383007"/>
    <w:rsid w:val="003A28E0"/>
    <w:rsid w:val="003A76A3"/>
    <w:rsid w:val="003B040C"/>
    <w:rsid w:val="003B6D2D"/>
    <w:rsid w:val="003E3122"/>
    <w:rsid w:val="003E6764"/>
    <w:rsid w:val="003F343F"/>
    <w:rsid w:val="003F46A1"/>
    <w:rsid w:val="003F670B"/>
    <w:rsid w:val="00412D26"/>
    <w:rsid w:val="004157DE"/>
    <w:rsid w:val="0041687E"/>
    <w:rsid w:val="0042356B"/>
    <w:rsid w:val="00423FCA"/>
    <w:rsid w:val="00481FB1"/>
    <w:rsid w:val="004B1D23"/>
    <w:rsid w:val="004B3B8E"/>
    <w:rsid w:val="004B7321"/>
    <w:rsid w:val="004C2766"/>
    <w:rsid w:val="004C5A13"/>
    <w:rsid w:val="004C5A2C"/>
    <w:rsid w:val="004D6361"/>
    <w:rsid w:val="004E1573"/>
    <w:rsid w:val="004E5195"/>
    <w:rsid w:val="004F3014"/>
    <w:rsid w:val="004F723B"/>
    <w:rsid w:val="00501D11"/>
    <w:rsid w:val="00505494"/>
    <w:rsid w:val="00512018"/>
    <w:rsid w:val="00523974"/>
    <w:rsid w:val="005278B3"/>
    <w:rsid w:val="00531E1B"/>
    <w:rsid w:val="00534756"/>
    <w:rsid w:val="00541302"/>
    <w:rsid w:val="00553BEB"/>
    <w:rsid w:val="00575FA1"/>
    <w:rsid w:val="005960FD"/>
    <w:rsid w:val="005A7F35"/>
    <w:rsid w:val="005B2DA5"/>
    <w:rsid w:val="005C5A1F"/>
    <w:rsid w:val="005E04B9"/>
    <w:rsid w:val="005E314E"/>
    <w:rsid w:val="005F5775"/>
    <w:rsid w:val="00607313"/>
    <w:rsid w:val="006121D9"/>
    <w:rsid w:val="00613BBA"/>
    <w:rsid w:val="00616B9F"/>
    <w:rsid w:val="00621918"/>
    <w:rsid w:val="006519FA"/>
    <w:rsid w:val="00662046"/>
    <w:rsid w:val="00662FDB"/>
    <w:rsid w:val="00664519"/>
    <w:rsid w:val="00676736"/>
    <w:rsid w:val="006819A9"/>
    <w:rsid w:val="0068401C"/>
    <w:rsid w:val="0069095F"/>
    <w:rsid w:val="006923F9"/>
    <w:rsid w:val="006A6285"/>
    <w:rsid w:val="006B3AFB"/>
    <w:rsid w:val="006B69A8"/>
    <w:rsid w:val="006B6FA7"/>
    <w:rsid w:val="006C0620"/>
    <w:rsid w:val="006C1730"/>
    <w:rsid w:val="006D5571"/>
    <w:rsid w:val="006E6416"/>
    <w:rsid w:val="006F2B41"/>
    <w:rsid w:val="006F6D80"/>
    <w:rsid w:val="00701E66"/>
    <w:rsid w:val="007040DE"/>
    <w:rsid w:val="00730B8C"/>
    <w:rsid w:val="0073492F"/>
    <w:rsid w:val="007352F5"/>
    <w:rsid w:val="00743E3A"/>
    <w:rsid w:val="00744D02"/>
    <w:rsid w:val="00750083"/>
    <w:rsid w:val="007513EC"/>
    <w:rsid w:val="00764069"/>
    <w:rsid w:val="007710DA"/>
    <w:rsid w:val="00776C8B"/>
    <w:rsid w:val="007917C2"/>
    <w:rsid w:val="00797106"/>
    <w:rsid w:val="007A0542"/>
    <w:rsid w:val="007A1F88"/>
    <w:rsid w:val="007A6300"/>
    <w:rsid w:val="007A6417"/>
    <w:rsid w:val="007B4757"/>
    <w:rsid w:val="007B62FA"/>
    <w:rsid w:val="007B6630"/>
    <w:rsid w:val="007D0945"/>
    <w:rsid w:val="008035BC"/>
    <w:rsid w:val="00805F35"/>
    <w:rsid w:val="008128E9"/>
    <w:rsid w:val="00842958"/>
    <w:rsid w:val="00843B59"/>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C47CB"/>
    <w:rsid w:val="00AD3354"/>
    <w:rsid w:val="00B07131"/>
    <w:rsid w:val="00B07FA5"/>
    <w:rsid w:val="00B2315F"/>
    <w:rsid w:val="00B243EA"/>
    <w:rsid w:val="00B25047"/>
    <w:rsid w:val="00B302D9"/>
    <w:rsid w:val="00B33940"/>
    <w:rsid w:val="00B5322D"/>
    <w:rsid w:val="00B57496"/>
    <w:rsid w:val="00B619A3"/>
    <w:rsid w:val="00B647CF"/>
    <w:rsid w:val="00B67404"/>
    <w:rsid w:val="00BB08D2"/>
    <w:rsid w:val="00BC6B58"/>
    <w:rsid w:val="00BE3E0E"/>
    <w:rsid w:val="00BE4122"/>
    <w:rsid w:val="00C12EAA"/>
    <w:rsid w:val="00C13256"/>
    <w:rsid w:val="00C13A8B"/>
    <w:rsid w:val="00C21752"/>
    <w:rsid w:val="00C21878"/>
    <w:rsid w:val="00C4443E"/>
    <w:rsid w:val="00C83976"/>
    <w:rsid w:val="00C83D57"/>
    <w:rsid w:val="00C9083E"/>
    <w:rsid w:val="00CB10BA"/>
    <w:rsid w:val="00CD268F"/>
    <w:rsid w:val="00CD333D"/>
    <w:rsid w:val="00CE6DA3"/>
    <w:rsid w:val="00CF4335"/>
    <w:rsid w:val="00D0228B"/>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704B"/>
    <w:rsid w:val="00DE071D"/>
    <w:rsid w:val="00DF3F80"/>
    <w:rsid w:val="00E05DDB"/>
    <w:rsid w:val="00E06129"/>
    <w:rsid w:val="00E33E98"/>
    <w:rsid w:val="00E46F12"/>
    <w:rsid w:val="00E82C2F"/>
    <w:rsid w:val="00E82E4A"/>
    <w:rsid w:val="00E85AE4"/>
    <w:rsid w:val="00E95963"/>
    <w:rsid w:val="00EB5E64"/>
    <w:rsid w:val="00EC504D"/>
    <w:rsid w:val="00ED22D8"/>
    <w:rsid w:val="00EF5631"/>
    <w:rsid w:val="00EF7076"/>
    <w:rsid w:val="00EF7653"/>
    <w:rsid w:val="00F020BA"/>
    <w:rsid w:val="00F123B0"/>
    <w:rsid w:val="00F30DB2"/>
    <w:rsid w:val="00F34E34"/>
    <w:rsid w:val="00F40B39"/>
    <w:rsid w:val="00F56BC7"/>
    <w:rsid w:val="00F63A95"/>
    <w:rsid w:val="00F64593"/>
    <w:rsid w:val="00F747F5"/>
    <w:rsid w:val="00F82997"/>
    <w:rsid w:val="00FA3109"/>
    <w:rsid w:val="00FA4522"/>
    <w:rsid w:val="00FC09A7"/>
    <w:rsid w:val="00FC7684"/>
    <w:rsid w:val="00FD10F2"/>
    <w:rsid w:val="00FD2B73"/>
    <w:rsid w:val="00FD72CE"/>
    <w:rsid w:val="00FE5D5D"/>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12</cp:revision>
  <cp:lastPrinted>2024-05-01T18:44:00Z</cp:lastPrinted>
  <dcterms:created xsi:type="dcterms:W3CDTF">2025-11-26T18:32:00Z</dcterms:created>
  <dcterms:modified xsi:type="dcterms:W3CDTF">2026-05-14T20:04:00Z</dcterms:modified>
</cp:coreProperties>
</file>