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6BEEF34D" w:rsidR="00AD3354" w:rsidRPr="00077CFB" w:rsidRDefault="003A5890"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June 25</w:t>
      </w:r>
      <w:r w:rsidR="003F46A1">
        <w:rPr>
          <w:rFonts w:ascii="Arial" w:eastAsia="Times New Roman" w:hAnsi="Arial" w:cs="Arial"/>
          <w:color w:val="000000"/>
          <w:sz w:val="24"/>
          <w:szCs w:val="24"/>
        </w:rPr>
        <w:t>, 2024</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73D86F65"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3A5890">
        <w:rPr>
          <w:rFonts w:ascii="Arial" w:eastAsia="Times New Roman" w:hAnsi="Arial" w:cs="Arial"/>
          <w:color w:val="000000"/>
          <w:sz w:val="24"/>
          <w:szCs w:val="24"/>
        </w:rPr>
        <w:t>June 25</w:t>
      </w:r>
      <w:r w:rsidR="004F3014">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2024,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22661668" w14:textId="0DBABF6E" w:rsidR="00656310" w:rsidRPr="00077CFB" w:rsidRDefault="00AD3354" w:rsidP="00656310">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 xml:space="preserve">Patty Dump, </w:t>
      </w:r>
      <w:r w:rsidR="003A5890">
        <w:rPr>
          <w:rFonts w:ascii="Arial" w:eastAsia="Times New Roman" w:hAnsi="Arial" w:cs="Arial"/>
          <w:color w:val="000000"/>
          <w:sz w:val="24"/>
          <w:szCs w:val="24"/>
        </w:rPr>
        <w:t>Luke Edwards</w:t>
      </w:r>
      <w:r w:rsidR="007B6630">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A4457F">
        <w:rPr>
          <w:rFonts w:ascii="Arial" w:eastAsia="Times New Roman" w:hAnsi="Arial" w:cs="Arial"/>
          <w:color w:val="000000"/>
          <w:sz w:val="24"/>
          <w:szCs w:val="24"/>
        </w:rPr>
        <w:t>and Darla Hamilton</w:t>
      </w:r>
      <w:r w:rsidR="007B6630">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w:t>
      </w:r>
      <w:r w:rsidR="001B030B">
        <w:rPr>
          <w:rFonts w:ascii="Arial" w:eastAsia="Times New Roman" w:hAnsi="Arial" w:cs="Arial"/>
          <w:color w:val="000000"/>
          <w:sz w:val="24"/>
          <w:szCs w:val="24"/>
        </w:rPr>
        <w:t>Absent was</w:t>
      </w:r>
      <w:r w:rsidR="00937A73">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3A5890">
        <w:rPr>
          <w:rFonts w:ascii="Arial" w:eastAsia="Times New Roman" w:hAnsi="Arial" w:cs="Arial"/>
          <w:color w:val="000000"/>
          <w:sz w:val="24"/>
          <w:szCs w:val="24"/>
        </w:rPr>
        <w:t>Shelly Acosta</w:t>
      </w:r>
      <w:r w:rsidR="001B030B">
        <w:rPr>
          <w:rFonts w:ascii="Arial" w:eastAsia="Times New Roman" w:hAnsi="Arial" w:cs="Arial"/>
          <w:color w:val="000000"/>
          <w:sz w:val="24"/>
          <w:szCs w:val="24"/>
        </w:rPr>
        <w:t xml:space="preserve">.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r w:rsidR="00656310">
        <w:rPr>
          <w:rFonts w:ascii="Arial" w:eastAsia="Times New Roman" w:hAnsi="Arial" w:cs="Arial"/>
          <w:color w:val="000000"/>
          <w:sz w:val="24"/>
          <w:szCs w:val="24"/>
        </w:rPr>
        <w:t xml:space="preserve"> Also in attendance w</w:t>
      </w:r>
      <w:r w:rsidR="003A5890">
        <w:rPr>
          <w:rFonts w:ascii="Arial" w:eastAsia="Times New Roman" w:hAnsi="Arial" w:cs="Arial"/>
          <w:color w:val="000000"/>
          <w:sz w:val="24"/>
          <w:szCs w:val="24"/>
        </w:rPr>
        <w:t>as Kathryn Hunter</w:t>
      </w:r>
      <w:r w:rsidR="00656310">
        <w:rPr>
          <w:rFonts w:ascii="Arial" w:eastAsia="Times New Roman" w:hAnsi="Arial" w:cs="Arial"/>
          <w:color w:val="000000"/>
          <w:sz w:val="24"/>
          <w:szCs w:val="24"/>
        </w:rPr>
        <w:t>.</w:t>
      </w:r>
    </w:p>
    <w:p w14:paraId="696378D8" w14:textId="41765738" w:rsidR="003F46A1" w:rsidRPr="00077CFB" w:rsidRDefault="003F46A1" w:rsidP="003F46A1">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36F0F6CB" w14:textId="461A668B" w:rsidR="001B030B" w:rsidRPr="00077CFB" w:rsidRDefault="00AD3354" w:rsidP="001B030B">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007BC6">
        <w:rPr>
          <w:rFonts w:ascii="Arial" w:eastAsia="Times New Roman" w:hAnsi="Arial" w:cs="Arial"/>
          <w:color w:val="000000"/>
          <w:sz w:val="24"/>
          <w:szCs w:val="24"/>
        </w:rPr>
        <w:t>None.</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7FDC9C18"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3A5890">
        <w:rPr>
          <w:rFonts w:ascii="Arial" w:eastAsia="Times New Roman" w:hAnsi="Arial" w:cs="Arial"/>
          <w:color w:val="000000"/>
          <w:sz w:val="24"/>
          <w:szCs w:val="24"/>
        </w:rPr>
        <w:t>Patty Dump</w:t>
      </w:r>
      <w:r w:rsidRPr="00077CFB">
        <w:rPr>
          <w:rFonts w:ascii="Arial" w:eastAsia="Times New Roman" w:hAnsi="Arial" w:cs="Arial"/>
          <w:color w:val="000000"/>
          <w:sz w:val="24"/>
          <w:szCs w:val="24"/>
        </w:rPr>
        <w:t xml:space="preserve">, seconded by </w:t>
      </w:r>
      <w:r w:rsidR="003A5890">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it was voted to accept the Agenda as</w:t>
      </w:r>
      <w:r w:rsidR="00C9083E">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Voting yes were</w:t>
      </w:r>
      <w:r w:rsidR="00E05DDB">
        <w:rPr>
          <w:rFonts w:ascii="Arial" w:eastAsia="Times New Roman" w:hAnsi="Arial" w:cs="Arial"/>
          <w:color w:val="000000"/>
          <w:sz w:val="24"/>
          <w:szCs w:val="24"/>
        </w:rPr>
        <w:t xml:space="preserve">, </w:t>
      </w:r>
      <w:r w:rsidR="003A5890">
        <w:rPr>
          <w:rFonts w:ascii="Arial" w:eastAsia="Times New Roman" w:hAnsi="Arial" w:cs="Arial"/>
          <w:color w:val="000000"/>
          <w:sz w:val="24"/>
          <w:szCs w:val="24"/>
        </w:rPr>
        <w:t xml:space="preserve">Patty Dump, Luke Edwards, and </w:t>
      </w:r>
      <w:r w:rsidR="00A4457F">
        <w:rPr>
          <w:rFonts w:ascii="Arial" w:eastAsia="Times New Roman" w:hAnsi="Arial" w:cs="Arial"/>
          <w:color w:val="000000"/>
          <w:sz w:val="24"/>
          <w:szCs w:val="24"/>
        </w:rPr>
        <w:t>Darla Hamilton</w:t>
      </w:r>
      <w:r w:rsidR="009072E0" w:rsidRPr="00077CFB">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 </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389F8742"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3A5890">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xml:space="preserve">, seconded by </w:t>
      </w:r>
      <w:r w:rsidR="003A5890">
        <w:rPr>
          <w:rFonts w:ascii="Arial" w:eastAsia="Times New Roman" w:hAnsi="Arial" w:cs="Arial"/>
          <w:color w:val="000000"/>
          <w:sz w:val="24"/>
          <w:szCs w:val="24"/>
        </w:rPr>
        <w:t>Darla Hamilton</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3A5890">
        <w:rPr>
          <w:rFonts w:ascii="Arial" w:eastAsia="Times New Roman" w:hAnsi="Arial" w:cs="Arial"/>
          <w:color w:val="000000"/>
          <w:sz w:val="24"/>
          <w:szCs w:val="24"/>
        </w:rPr>
        <w:t>May 28</w:t>
      </w:r>
      <w:r w:rsidR="009B4A14">
        <w:rPr>
          <w:rFonts w:ascii="Arial" w:eastAsia="Times New Roman" w:hAnsi="Arial" w:cs="Arial"/>
          <w:color w:val="000000"/>
          <w:sz w:val="24"/>
          <w:szCs w:val="24"/>
        </w:rPr>
        <w:t>,</w:t>
      </w:r>
      <w:r w:rsidR="00C13256">
        <w:rPr>
          <w:rFonts w:ascii="Arial" w:eastAsia="Times New Roman" w:hAnsi="Arial" w:cs="Arial"/>
          <w:color w:val="000000"/>
          <w:sz w:val="24"/>
          <w:szCs w:val="24"/>
        </w:rPr>
        <w:t xml:space="preserve"> 2024</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8362F9">
        <w:rPr>
          <w:rFonts w:ascii="Arial" w:eastAsia="Times New Roman" w:hAnsi="Arial" w:cs="Arial"/>
          <w:color w:val="000000"/>
          <w:sz w:val="24"/>
          <w:szCs w:val="24"/>
        </w:rPr>
        <w:t xml:space="preserve">Luke Edwards, </w:t>
      </w:r>
      <w:r w:rsidR="009B4A14">
        <w:rPr>
          <w:rFonts w:ascii="Arial" w:eastAsia="Times New Roman" w:hAnsi="Arial" w:cs="Arial"/>
          <w:color w:val="000000"/>
          <w:sz w:val="24"/>
          <w:szCs w:val="24"/>
        </w:rPr>
        <w:t xml:space="preserve">Darla Hamilton, </w:t>
      </w:r>
      <w:r w:rsidR="008362F9">
        <w:rPr>
          <w:rFonts w:ascii="Arial" w:eastAsia="Times New Roman" w:hAnsi="Arial" w:cs="Arial"/>
          <w:color w:val="000000"/>
          <w:sz w:val="24"/>
          <w:szCs w:val="24"/>
        </w:rPr>
        <w:t xml:space="preserve">and </w:t>
      </w:r>
      <w:r w:rsidR="008A6164">
        <w:rPr>
          <w:rFonts w:ascii="Arial" w:eastAsia="Times New Roman" w:hAnsi="Arial" w:cs="Arial"/>
          <w:color w:val="000000"/>
          <w:sz w:val="24"/>
          <w:szCs w:val="24"/>
        </w:rPr>
        <w:t>Patty Dump.</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3A5732C7" w14:textId="18F38B59" w:rsidR="00010E5C" w:rsidRDefault="00213BB4" w:rsidP="00010E5C">
      <w:pPr>
        <w:spacing w:line="240" w:lineRule="auto"/>
        <w:ind w:left="-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APPROVAL OF </w:t>
      </w:r>
      <w:r w:rsidR="00AD3354" w:rsidRPr="00077CFB">
        <w:rPr>
          <w:rFonts w:ascii="Arial" w:eastAsia="Times New Roman" w:hAnsi="Arial" w:cs="Arial"/>
          <w:b/>
          <w:bCs/>
          <w:color w:val="000000"/>
          <w:sz w:val="24"/>
          <w:szCs w:val="24"/>
        </w:rPr>
        <w:t xml:space="preserve">DISBURSEMENTS: </w:t>
      </w:r>
      <w:r w:rsidR="00AD3354" w:rsidRPr="00077CFB">
        <w:rPr>
          <w:rFonts w:ascii="Arial" w:eastAsia="Times New Roman" w:hAnsi="Arial" w:cs="Arial"/>
          <w:color w:val="000000"/>
          <w:sz w:val="24"/>
          <w:szCs w:val="24"/>
        </w:rPr>
        <w:t>On a motion</w:t>
      </w:r>
      <w:r w:rsidR="009072E0" w:rsidRPr="00077CFB">
        <w:rPr>
          <w:rFonts w:ascii="Arial" w:eastAsia="Times New Roman" w:hAnsi="Arial" w:cs="Arial"/>
          <w:color w:val="000000"/>
          <w:sz w:val="24"/>
          <w:szCs w:val="24"/>
        </w:rPr>
        <w:t xml:space="preserve"> by </w:t>
      </w:r>
      <w:r w:rsidR="008362F9">
        <w:rPr>
          <w:rFonts w:ascii="Arial" w:eastAsia="Times New Roman" w:hAnsi="Arial" w:cs="Arial"/>
          <w:color w:val="000000"/>
          <w:sz w:val="24"/>
          <w:szCs w:val="24"/>
        </w:rPr>
        <w:t>Patty Dump</w:t>
      </w:r>
      <w:r w:rsidR="00AD3354" w:rsidRPr="00077CFB">
        <w:rPr>
          <w:rFonts w:ascii="Arial" w:eastAsia="Times New Roman" w:hAnsi="Arial" w:cs="Arial"/>
          <w:color w:val="000000"/>
          <w:sz w:val="24"/>
          <w:szCs w:val="24"/>
        </w:rPr>
        <w:t>, sec</w:t>
      </w:r>
      <w:r w:rsidR="009072E0" w:rsidRPr="00077CFB">
        <w:rPr>
          <w:rFonts w:ascii="Arial" w:eastAsia="Times New Roman" w:hAnsi="Arial" w:cs="Arial"/>
          <w:color w:val="000000"/>
          <w:sz w:val="24"/>
          <w:szCs w:val="24"/>
        </w:rPr>
        <w:t>onded by</w:t>
      </w:r>
      <w:r w:rsidR="00ED22D8">
        <w:rPr>
          <w:rFonts w:ascii="Arial" w:eastAsia="Times New Roman" w:hAnsi="Arial" w:cs="Arial"/>
          <w:color w:val="000000"/>
          <w:sz w:val="24"/>
          <w:szCs w:val="24"/>
        </w:rPr>
        <w:t xml:space="preserve"> </w:t>
      </w:r>
      <w:r w:rsidR="008362F9">
        <w:rPr>
          <w:rFonts w:ascii="Arial" w:eastAsia="Times New Roman" w:hAnsi="Arial" w:cs="Arial"/>
          <w:color w:val="000000"/>
          <w:sz w:val="24"/>
          <w:szCs w:val="24"/>
        </w:rPr>
        <w:t>Darla Hamilton</w:t>
      </w:r>
      <w:r w:rsidR="00E05DDB">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it was voted to approve the disbursement</w:t>
      </w:r>
      <w:r w:rsidR="00131251">
        <w:rPr>
          <w:rFonts w:ascii="Arial" w:eastAsia="Times New Roman" w:hAnsi="Arial" w:cs="Arial"/>
          <w:color w:val="000000"/>
          <w:sz w:val="24"/>
          <w:szCs w:val="24"/>
        </w:rPr>
        <w:t xml:space="preserve">s </w:t>
      </w:r>
      <w:r w:rsidR="00AD3354" w:rsidRPr="00077CFB">
        <w:rPr>
          <w:rFonts w:ascii="Arial" w:eastAsia="Times New Roman" w:hAnsi="Arial" w:cs="Arial"/>
          <w:color w:val="000000"/>
          <w:sz w:val="24"/>
          <w:szCs w:val="24"/>
        </w:rPr>
        <w:t xml:space="preserve">as </w:t>
      </w:r>
      <w:r w:rsidR="00531E1B">
        <w:rPr>
          <w:rFonts w:ascii="Arial" w:eastAsia="Times New Roman" w:hAnsi="Arial" w:cs="Arial"/>
          <w:color w:val="000000"/>
          <w:sz w:val="24"/>
          <w:szCs w:val="24"/>
        </w:rPr>
        <w:t>presented</w:t>
      </w:r>
      <w:r w:rsidR="00AD3354" w:rsidRPr="00077CFB">
        <w:rPr>
          <w:rFonts w:ascii="Arial" w:eastAsia="Times New Roman" w:hAnsi="Arial" w:cs="Arial"/>
          <w:color w:val="000000"/>
          <w:sz w:val="24"/>
          <w:szCs w:val="24"/>
        </w:rPr>
        <w:t xml:space="preserve"> by </w:t>
      </w:r>
      <w:r w:rsidR="00AD3354" w:rsidRPr="00C83976">
        <w:rPr>
          <w:rFonts w:ascii="Arial" w:eastAsia="Times New Roman" w:hAnsi="Arial" w:cs="Arial"/>
          <w:color w:val="000000"/>
          <w:sz w:val="24"/>
          <w:szCs w:val="24"/>
        </w:rPr>
        <w:t>Director, Debbie Jones</w:t>
      </w:r>
      <w:r w:rsidR="00C21878" w:rsidRPr="00C83976">
        <w:rPr>
          <w:rFonts w:ascii="Arial" w:eastAsia="Times New Roman" w:hAnsi="Arial" w:cs="Arial"/>
          <w:color w:val="000000"/>
          <w:sz w:val="24"/>
          <w:szCs w:val="24"/>
        </w:rPr>
        <w:t>.</w:t>
      </w:r>
      <w:r w:rsidR="00C21878">
        <w:rPr>
          <w:rFonts w:ascii="Arial" w:eastAsia="Times New Roman" w:hAnsi="Arial" w:cs="Arial"/>
          <w:color w:val="000000"/>
          <w:sz w:val="24"/>
          <w:szCs w:val="24"/>
        </w:rPr>
        <w:t xml:space="preserve"> </w:t>
      </w:r>
      <w:r w:rsidR="00AD3354" w:rsidRPr="00077CFB">
        <w:rPr>
          <w:rFonts w:ascii="Arial" w:eastAsia="Times New Roman" w:hAnsi="Arial" w:cs="Arial"/>
          <w:color w:val="000000"/>
          <w:sz w:val="24"/>
          <w:szCs w:val="24"/>
        </w:rPr>
        <w:t xml:space="preserve">Voting yes were, </w:t>
      </w:r>
      <w:r w:rsidR="00CD333D">
        <w:rPr>
          <w:rFonts w:ascii="Arial" w:eastAsia="Times New Roman" w:hAnsi="Arial" w:cs="Arial"/>
          <w:color w:val="000000"/>
          <w:sz w:val="24"/>
          <w:szCs w:val="24"/>
        </w:rPr>
        <w:t xml:space="preserve">Patty Dump, </w:t>
      </w:r>
      <w:r w:rsidR="008362F9">
        <w:rPr>
          <w:rFonts w:ascii="Arial" w:eastAsia="Times New Roman" w:hAnsi="Arial" w:cs="Arial"/>
          <w:color w:val="000000"/>
          <w:sz w:val="24"/>
          <w:szCs w:val="24"/>
        </w:rPr>
        <w:t>D</w:t>
      </w:r>
      <w:r w:rsidR="00007BC6">
        <w:rPr>
          <w:rFonts w:ascii="Arial" w:eastAsia="Times New Roman" w:hAnsi="Arial" w:cs="Arial"/>
          <w:color w:val="000000"/>
          <w:sz w:val="24"/>
          <w:szCs w:val="24"/>
        </w:rPr>
        <w:t>arla Hamilton</w:t>
      </w:r>
      <w:r w:rsidR="008362F9">
        <w:rPr>
          <w:rFonts w:ascii="Arial" w:eastAsia="Times New Roman" w:hAnsi="Arial" w:cs="Arial"/>
          <w:color w:val="000000"/>
          <w:sz w:val="24"/>
          <w:szCs w:val="24"/>
        </w:rPr>
        <w:t>, and Luke Edwards</w:t>
      </w:r>
      <w:r w:rsidR="009072E0" w:rsidRPr="00077CFB">
        <w:rPr>
          <w:rFonts w:ascii="Arial" w:eastAsia="Times New Roman" w:hAnsi="Arial" w:cs="Arial"/>
          <w:color w:val="000000"/>
          <w:sz w:val="24"/>
          <w:szCs w:val="24"/>
        </w:rPr>
        <w:t>.</w:t>
      </w:r>
    </w:p>
    <w:p w14:paraId="0BA28523" w14:textId="192AE7D2" w:rsidR="00BC6B58" w:rsidRPr="00764069" w:rsidRDefault="00010E5C" w:rsidP="003A76A3">
      <w:pPr>
        <w:spacing w:line="240" w:lineRule="auto"/>
        <w:ind w:left="-5"/>
        <w:rPr>
          <w:rFonts w:ascii="Arial" w:eastAsia="Times New Roman" w:hAnsi="Arial" w:cs="Arial"/>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r w:rsidR="0002048D">
        <w:rPr>
          <w:rFonts w:ascii="Arial" w:eastAsia="Times New Roman" w:hAnsi="Arial" w:cs="Arial"/>
          <w:b/>
          <w:bCs/>
          <w:color w:val="000000"/>
          <w:sz w:val="24"/>
          <w:szCs w:val="24"/>
        </w:rPr>
        <w:t xml:space="preserve"> </w:t>
      </w:r>
      <w:r w:rsidR="00444601">
        <w:rPr>
          <w:rFonts w:ascii="Arial" w:eastAsia="Times New Roman" w:hAnsi="Arial" w:cs="Arial"/>
          <w:color w:val="000000"/>
          <w:sz w:val="24"/>
          <w:szCs w:val="24"/>
        </w:rPr>
        <w:t xml:space="preserve">Tim shared positive feedback received from a conversation he engaged in with patrons. A complimentary Google review was presented regarding the Lenora Blackmore Branch and the standard of service received there. </w:t>
      </w:r>
    </w:p>
    <w:p w14:paraId="0DC5034F" w14:textId="740A9F58" w:rsidR="009C64EF" w:rsidRDefault="00AD3354" w:rsidP="009C64EF">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937A73">
        <w:rPr>
          <w:rFonts w:ascii="Arial" w:eastAsia="Times New Roman" w:hAnsi="Arial" w:cs="Arial"/>
          <w:color w:val="000000"/>
          <w:sz w:val="24"/>
          <w:szCs w:val="24"/>
        </w:rPr>
        <w:t>:</w:t>
      </w:r>
    </w:p>
    <w:p w14:paraId="4B12A3AE" w14:textId="77777777" w:rsidR="00444601" w:rsidRPr="00444601" w:rsidRDefault="00444601" w:rsidP="00444601">
      <w:pPr>
        <w:spacing w:line="240" w:lineRule="auto"/>
        <w:ind w:left="-15" w:hanging="10"/>
        <w:rPr>
          <w:rFonts w:ascii="Arial" w:eastAsia="Times New Roman" w:hAnsi="Arial" w:cs="Arial"/>
          <w:color w:val="000000"/>
          <w:sz w:val="24"/>
          <w:szCs w:val="24"/>
        </w:rPr>
      </w:pPr>
      <w:r w:rsidRPr="00444601">
        <w:rPr>
          <w:rFonts w:ascii="Arial" w:eastAsia="Times New Roman" w:hAnsi="Arial" w:cs="Arial"/>
          <w:b/>
          <w:bCs/>
          <w:color w:val="000000"/>
          <w:sz w:val="24"/>
          <w:szCs w:val="24"/>
        </w:rPr>
        <w:t xml:space="preserve">Tax Funds Received: </w:t>
      </w:r>
      <w:r w:rsidRPr="00444601">
        <w:rPr>
          <w:rFonts w:ascii="Arial" w:eastAsia="Times New Roman" w:hAnsi="Arial" w:cs="Arial"/>
          <w:color w:val="000000"/>
          <w:sz w:val="24"/>
          <w:szCs w:val="24"/>
        </w:rPr>
        <w:t xml:space="preserve">$4,795.60 in tax funds was received in June. </w:t>
      </w:r>
    </w:p>
    <w:p w14:paraId="251E2E78" w14:textId="77777777" w:rsidR="00444601" w:rsidRPr="00444601" w:rsidRDefault="00444601" w:rsidP="00444601">
      <w:pPr>
        <w:spacing w:line="240" w:lineRule="auto"/>
        <w:ind w:left="-15" w:hanging="10"/>
        <w:rPr>
          <w:rFonts w:ascii="Arial" w:eastAsia="Times New Roman" w:hAnsi="Arial" w:cs="Arial"/>
          <w:color w:val="000000"/>
          <w:sz w:val="24"/>
          <w:szCs w:val="24"/>
        </w:rPr>
      </w:pPr>
      <w:r w:rsidRPr="00444601">
        <w:rPr>
          <w:rFonts w:ascii="Arial" w:eastAsia="Times New Roman" w:hAnsi="Arial" w:cs="Arial"/>
          <w:b/>
          <w:bCs/>
          <w:color w:val="000000"/>
          <w:sz w:val="24"/>
          <w:szCs w:val="24"/>
        </w:rPr>
        <w:t xml:space="preserve">SB 407 Minimum Wage Increase: </w:t>
      </w:r>
      <w:r w:rsidRPr="00444601">
        <w:rPr>
          <w:rFonts w:ascii="Arial" w:eastAsia="Times New Roman" w:hAnsi="Arial" w:cs="Arial"/>
          <w:color w:val="000000"/>
          <w:sz w:val="24"/>
          <w:szCs w:val="24"/>
        </w:rPr>
        <w:t xml:space="preserve">SB 407 – This act would increase the minimum wage rate by $1.00 every year beginning in 2024 until the minimum wage reaches $15.00 per hour. The minimum wage rate would thereafter be increased or decreased every year based on the increase or decrease in the Consumer Price Index.   </w:t>
      </w:r>
    </w:p>
    <w:p w14:paraId="11E9666C" w14:textId="77777777" w:rsidR="00444601" w:rsidRPr="00444601" w:rsidRDefault="00444601" w:rsidP="00444601">
      <w:pPr>
        <w:spacing w:line="240" w:lineRule="auto"/>
        <w:ind w:left="-15" w:hanging="10"/>
        <w:rPr>
          <w:rFonts w:ascii="Arial" w:eastAsia="Times New Roman" w:hAnsi="Arial" w:cs="Arial"/>
          <w:color w:val="000000"/>
          <w:sz w:val="24"/>
          <w:szCs w:val="24"/>
        </w:rPr>
      </w:pPr>
      <w:r w:rsidRPr="00444601">
        <w:rPr>
          <w:rFonts w:ascii="Arial" w:eastAsia="Times New Roman" w:hAnsi="Arial" w:cs="Arial"/>
          <w:b/>
          <w:bCs/>
          <w:color w:val="000000"/>
          <w:sz w:val="24"/>
          <w:szCs w:val="24"/>
        </w:rPr>
        <w:t xml:space="preserve">Increase for Salaried Employees: </w:t>
      </w:r>
      <w:r w:rsidRPr="00444601">
        <w:rPr>
          <w:rFonts w:ascii="Arial" w:eastAsia="Times New Roman" w:hAnsi="Arial" w:cs="Arial"/>
          <w:color w:val="000000"/>
          <w:sz w:val="24"/>
          <w:szCs w:val="24"/>
        </w:rPr>
        <w:t xml:space="preserve">United States Department of Labor: BIDEN-HARRIS ADMINISTRATION FINALIZES RULE TO INCREASE COMPENSATION FOR OVERTIME ELIGIBILITY, EXPANDING PROTECTIONS FOR MILLIONS: Effective July </w:t>
      </w:r>
      <w:r w:rsidRPr="00444601">
        <w:rPr>
          <w:rFonts w:ascii="Arial" w:eastAsia="Times New Roman" w:hAnsi="Arial" w:cs="Arial"/>
          <w:color w:val="000000"/>
          <w:sz w:val="24"/>
          <w:szCs w:val="24"/>
        </w:rPr>
        <w:lastRenderedPageBreak/>
        <w:t xml:space="preserve">1, 2024, the salary threshold will increase to the equivalent of an annual salary of $43,888.00 and increase to $58,656.00 on January 2, 2025. On January 1, 2025, the rule’s new methodology takes effect, resulting in the additional increase. In addition, the rule will adjust the threshold for highly compensated employees. Starting July 2, 2027, the salary thresholds will update every three years, by applying up-to-date wage data to determine new salary levels. </w:t>
      </w:r>
    </w:p>
    <w:p w14:paraId="420AF2E2" w14:textId="77777777" w:rsidR="00444601" w:rsidRPr="00444601" w:rsidRDefault="00444601" w:rsidP="00444601">
      <w:pPr>
        <w:spacing w:line="240" w:lineRule="auto"/>
        <w:ind w:left="-15" w:hanging="10"/>
        <w:rPr>
          <w:rFonts w:ascii="Arial" w:eastAsia="Times New Roman" w:hAnsi="Arial" w:cs="Arial"/>
          <w:color w:val="000000"/>
          <w:sz w:val="24"/>
          <w:szCs w:val="24"/>
        </w:rPr>
      </w:pPr>
      <w:r w:rsidRPr="00444601">
        <w:rPr>
          <w:rFonts w:ascii="Arial" w:eastAsia="Times New Roman" w:hAnsi="Arial" w:cs="Arial"/>
          <w:b/>
          <w:bCs/>
          <w:color w:val="000000"/>
          <w:sz w:val="24"/>
          <w:szCs w:val="24"/>
        </w:rPr>
        <w:t xml:space="preserve">New Circulation Clerks: </w:t>
      </w:r>
      <w:r w:rsidRPr="00444601">
        <w:rPr>
          <w:rFonts w:ascii="Arial" w:eastAsia="Times New Roman" w:hAnsi="Arial" w:cs="Arial"/>
          <w:color w:val="000000"/>
          <w:sz w:val="24"/>
          <w:szCs w:val="24"/>
        </w:rPr>
        <w:t xml:space="preserve">Two new Circulation Clerks have been hired and will start working soon. The temporary part-time employees will be leaving at the end of July.  </w:t>
      </w:r>
    </w:p>
    <w:p w14:paraId="3914A40A" w14:textId="77777777" w:rsidR="00444601" w:rsidRPr="00444601" w:rsidRDefault="00444601" w:rsidP="00444601">
      <w:pPr>
        <w:spacing w:line="240" w:lineRule="auto"/>
        <w:ind w:left="-15" w:hanging="10"/>
        <w:rPr>
          <w:rFonts w:ascii="Arial" w:eastAsia="Times New Roman" w:hAnsi="Arial" w:cs="Arial"/>
          <w:color w:val="000000"/>
          <w:sz w:val="24"/>
          <w:szCs w:val="24"/>
        </w:rPr>
      </w:pPr>
      <w:r w:rsidRPr="00444601">
        <w:rPr>
          <w:rFonts w:ascii="Arial" w:eastAsia="Times New Roman" w:hAnsi="Arial" w:cs="Arial"/>
          <w:b/>
          <w:bCs/>
          <w:color w:val="000000"/>
          <w:sz w:val="24"/>
          <w:szCs w:val="24"/>
        </w:rPr>
        <w:t xml:space="preserve">Youth Services Librarian Interviews: </w:t>
      </w:r>
      <w:r w:rsidRPr="00444601">
        <w:rPr>
          <w:rFonts w:ascii="Arial" w:eastAsia="Times New Roman" w:hAnsi="Arial" w:cs="Arial"/>
          <w:color w:val="000000"/>
          <w:sz w:val="24"/>
          <w:szCs w:val="24"/>
        </w:rPr>
        <w:t>We only have one person qualified to interview for the Youth Services Librarian position. This interview will be Tuesday morning before the meeting. We may have to repost this position.</w:t>
      </w:r>
    </w:p>
    <w:p w14:paraId="67E5E899" w14:textId="06DFEE55" w:rsidR="00444601" w:rsidRPr="00444601" w:rsidRDefault="00444601" w:rsidP="00444601">
      <w:pPr>
        <w:spacing w:line="240" w:lineRule="auto"/>
        <w:ind w:left="-15" w:hanging="10"/>
        <w:rPr>
          <w:rFonts w:ascii="Arial" w:eastAsia="Times New Roman" w:hAnsi="Arial" w:cs="Arial"/>
          <w:color w:val="000000"/>
          <w:sz w:val="24"/>
          <w:szCs w:val="24"/>
        </w:rPr>
      </w:pPr>
      <w:r w:rsidRPr="00444601">
        <w:rPr>
          <w:rFonts w:ascii="Arial" w:eastAsia="Times New Roman" w:hAnsi="Arial" w:cs="Arial"/>
          <w:b/>
          <w:bCs/>
          <w:color w:val="000000"/>
          <w:sz w:val="24"/>
          <w:szCs w:val="24"/>
        </w:rPr>
        <w:t xml:space="preserve">Summer Reading Program and Kick-Off Statistics: </w:t>
      </w:r>
      <w:r w:rsidRPr="00444601">
        <w:rPr>
          <w:rFonts w:ascii="Arial" w:eastAsia="Times New Roman" w:hAnsi="Arial" w:cs="Arial"/>
          <w:color w:val="000000"/>
          <w:sz w:val="24"/>
          <w:szCs w:val="24"/>
        </w:rPr>
        <w:t>The total attendance at the 2024 Summer Reading Program Kick-Off was 103. The total amount of children currently signed up for the 2024 Summer Reading Program in both locations is 291. Reminder, Jay &amp; Leslie’s Laughing Matters will be here to entertain with jokes, mime, juggling, and other silly nonsense on Saturday, June 22</w:t>
      </w:r>
      <w:r w:rsidRPr="00444601">
        <w:rPr>
          <w:rFonts w:ascii="Arial" w:eastAsia="Times New Roman" w:hAnsi="Arial" w:cs="Arial"/>
          <w:color w:val="000000"/>
          <w:sz w:val="24"/>
          <w:szCs w:val="24"/>
          <w:vertAlign w:val="superscript"/>
        </w:rPr>
        <w:t>nd</w:t>
      </w:r>
      <w:r w:rsidRPr="00444601">
        <w:rPr>
          <w:rFonts w:ascii="Arial" w:eastAsia="Times New Roman" w:hAnsi="Arial" w:cs="Arial"/>
          <w:color w:val="000000"/>
          <w:sz w:val="24"/>
          <w:szCs w:val="24"/>
        </w:rPr>
        <w:t xml:space="preserve"> at 2:30 pm. Stop by and enjoy the show!</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50D7EE2F" w14:textId="3C1A811B" w:rsidR="000B4219" w:rsidRPr="000A6B0A" w:rsidRDefault="00915689"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bCs/>
          <w:color w:val="000000"/>
          <w:sz w:val="24"/>
          <w:szCs w:val="24"/>
        </w:rPr>
        <w:t xml:space="preserve">Skylight </w:t>
      </w:r>
      <w:r w:rsidR="00007BC6">
        <w:rPr>
          <w:rFonts w:ascii="Arial" w:eastAsia="Times New Roman" w:hAnsi="Arial" w:cs="Arial"/>
          <w:b/>
          <w:bCs/>
          <w:color w:val="000000"/>
          <w:sz w:val="24"/>
          <w:szCs w:val="24"/>
        </w:rPr>
        <w:t>Contract</w:t>
      </w:r>
      <w:r w:rsidR="000B4219" w:rsidRPr="00366355">
        <w:rPr>
          <w:rFonts w:ascii="Arial" w:eastAsia="Times New Roman" w:hAnsi="Arial" w:cs="Arial"/>
          <w:b/>
          <w:bCs/>
          <w:color w:val="000000"/>
          <w:sz w:val="24"/>
          <w:szCs w:val="24"/>
        </w:rPr>
        <w:t xml:space="preserve">: </w:t>
      </w:r>
      <w:r w:rsidR="00AC1D37">
        <w:rPr>
          <w:rFonts w:ascii="Arial" w:eastAsia="Times New Roman" w:hAnsi="Arial" w:cs="Arial"/>
          <w:color w:val="000000"/>
          <w:sz w:val="24"/>
          <w:szCs w:val="24"/>
        </w:rPr>
        <w:t>W</w:t>
      </w:r>
      <w:r w:rsidR="00007BC6">
        <w:rPr>
          <w:rFonts w:ascii="Arial" w:eastAsia="Times New Roman" w:hAnsi="Arial" w:cs="Arial"/>
          <w:color w:val="000000"/>
          <w:sz w:val="24"/>
          <w:szCs w:val="24"/>
        </w:rPr>
        <w:t>ork will commence upon receipt of the materials</w:t>
      </w:r>
      <w:r w:rsidR="00AC1D37">
        <w:rPr>
          <w:rFonts w:ascii="Arial" w:eastAsia="Times New Roman" w:hAnsi="Arial" w:cs="Arial"/>
          <w:color w:val="000000"/>
          <w:sz w:val="24"/>
          <w:szCs w:val="24"/>
        </w:rPr>
        <w:t xml:space="preserve"> by the contractor.</w:t>
      </w:r>
    </w:p>
    <w:p w14:paraId="5A60A308" w14:textId="12F39DCA" w:rsidR="000A6B0A" w:rsidRPr="006B6FA7" w:rsidRDefault="00F30DB2"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Concrete Project</w:t>
      </w:r>
      <w:r w:rsidR="002946E0">
        <w:rPr>
          <w:rFonts w:ascii="Arial" w:eastAsia="Times New Roman" w:hAnsi="Arial" w:cs="Arial"/>
          <w:b/>
          <w:color w:val="000000"/>
          <w:sz w:val="24"/>
          <w:szCs w:val="24"/>
        </w:rPr>
        <w:t>s</w:t>
      </w:r>
      <w:r>
        <w:rPr>
          <w:rFonts w:ascii="Arial" w:eastAsia="Times New Roman" w:hAnsi="Arial" w:cs="Arial"/>
          <w:b/>
          <w:color w:val="000000"/>
          <w:sz w:val="24"/>
          <w:szCs w:val="24"/>
        </w:rPr>
        <w:t xml:space="preserve"> </w:t>
      </w:r>
      <w:r w:rsidR="00AC1D37">
        <w:rPr>
          <w:rFonts w:ascii="Arial" w:eastAsia="Times New Roman" w:hAnsi="Arial" w:cs="Arial"/>
          <w:b/>
          <w:color w:val="000000"/>
          <w:sz w:val="24"/>
          <w:szCs w:val="24"/>
        </w:rPr>
        <w:t>Completed</w:t>
      </w:r>
      <w:r w:rsidR="005C5A1F">
        <w:rPr>
          <w:rFonts w:ascii="Arial" w:eastAsia="Times New Roman" w:hAnsi="Arial" w:cs="Arial"/>
          <w:b/>
          <w:color w:val="000000"/>
          <w:sz w:val="24"/>
          <w:szCs w:val="24"/>
        </w:rPr>
        <w:t xml:space="preserve">: </w:t>
      </w:r>
      <w:r w:rsidR="002946E0" w:rsidRPr="002946E0">
        <w:rPr>
          <w:rFonts w:ascii="Arial" w:eastAsia="Times New Roman" w:hAnsi="Arial" w:cs="Arial"/>
          <w:bCs/>
          <w:color w:val="000000"/>
          <w:sz w:val="24"/>
          <w:szCs w:val="24"/>
        </w:rPr>
        <w:t xml:space="preserve">It was reported that the Concrete Projects </w:t>
      </w:r>
      <w:r w:rsidR="00AC1D37">
        <w:rPr>
          <w:rFonts w:ascii="Arial" w:eastAsia="Times New Roman" w:hAnsi="Arial" w:cs="Arial"/>
          <w:bCs/>
          <w:color w:val="000000"/>
          <w:sz w:val="24"/>
          <w:szCs w:val="24"/>
        </w:rPr>
        <w:t>have been completed, and the balance of the contract has been paid in full.</w:t>
      </w:r>
    </w:p>
    <w:p w14:paraId="733B7340" w14:textId="0C85747D" w:rsidR="006B6FA7" w:rsidRPr="00AC1D37" w:rsidRDefault="002946E0"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HVAC Replacement</w:t>
      </w:r>
      <w:r w:rsidR="00AC1D37">
        <w:rPr>
          <w:rFonts w:ascii="Arial" w:eastAsia="Times New Roman" w:hAnsi="Arial" w:cs="Arial"/>
          <w:b/>
          <w:color w:val="000000"/>
          <w:sz w:val="24"/>
          <w:szCs w:val="24"/>
        </w:rPr>
        <w:t xml:space="preserve"> to Start</w:t>
      </w:r>
      <w:r w:rsidR="006B6FA7">
        <w:rPr>
          <w:rFonts w:ascii="Arial" w:eastAsia="Times New Roman" w:hAnsi="Arial" w:cs="Arial"/>
          <w:b/>
          <w:color w:val="000000"/>
          <w:sz w:val="24"/>
          <w:szCs w:val="24"/>
        </w:rPr>
        <w:t>:</w:t>
      </w:r>
      <w:r w:rsidR="006B6FA7">
        <w:rPr>
          <w:rFonts w:ascii="Arial" w:eastAsia="Times New Roman" w:hAnsi="Arial" w:cs="Arial"/>
          <w:bCs/>
          <w:i/>
          <w:iCs/>
          <w:color w:val="000000"/>
          <w:sz w:val="24"/>
          <w:szCs w:val="24"/>
        </w:rPr>
        <w:t xml:space="preserve"> </w:t>
      </w:r>
      <w:r>
        <w:rPr>
          <w:rFonts w:ascii="Arial" w:eastAsia="Times New Roman" w:hAnsi="Arial" w:cs="Arial"/>
          <w:bCs/>
          <w:color w:val="000000"/>
          <w:sz w:val="24"/>
          <w:szCs w:val="24"/>
        </w:rPr>
        <w:t xml:space="preserve">Director, Debbie Jones </w:t>
      </w:r>
      <w:r w:rsidR="00AC1D37">
        <w:rPr>
          <w:rFonts w:ascii="Arial" w:eastAsia="Times New Roman" w:hAnsi="Arial" w:cs="Arial"/>
          <w:bCs/>
          <w:color w:val="000000"/>
          <w:sz w:val="24"/>
          <w:szCs w:val="24"/>
        </w:rPr>
        <w:t>reported that Logan’s Heating and Cooling has been contacted to begin the two (2) phase HVAC unit replacement.</w:t>
      </w:r>
    </w:p>
    <w:p w14:paraId="0A0BC11A" w14:textId="1E7FDD95" w:rsidR="00AC1D37" w:rsidRPr="000A6B0A" w:rsidRDefault="00AC1D37"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Outdoor LED Lighting Project:</w:t>
      </w:r>
      <w:r>
        <w:rPr>
          <w:rFonts w:ascii="Arial" w:eastAsia="Times New Roman" w:hAnsi="Arial" w:cs="Arial"/>
          <w:bCs/>
          <w:i/>
          <w:iCs/>
          <w:color w:val="000000"/>
          <w:sz w:val="24"/>
          <w:szCs w:val="24"/>
        </w:rPr>
        <w:t xml:space="preserve"> </w:t>
      </w:r>
      <w:r>
        <w:rPr>
          <w:rFonts w:ascii="Arial" w:eastAsia="Times New Roman" w:hAnsi="Arial" w:cs="Arial"/>
          <w:bCs/>
          <w:color w:val="000000"/>
          <w:sz w:val="24"/>
          <w:szCs w:val="24"/>
        </w:rPr>
        <w:t xml:space="preserve">Director, Debbie Jones reported that the Outdoor LED Lighting Project will be </w:t>
      </w:r>
      <w:r w:rsidR="00BD1DDF">
        <w:rPr>
          <w:rFonts w:ascii="Arial" w:eastAsia="Times New Roman" w:hAnsi="Arial" w:cs="Arial"/>
          <w:bCs/>
          <w:color w:val="000000"/>
          <w:sz w:val="24"/>
          <w:szCs w:val="24"/>
        </w:rPr>
        <w:t>deferred until</w:t>
      </w:r>
      <w:r>
        <w:rPr>
          <w:rFonts w:ascii="Arial" w:eastAsia="Times New Roman" w:hAnsi="Arial" w:cs="Arial"/>
          <w:bCs/>
          <w:color w:val="000000"/>
          <w:sz w:val="24"/>
          <w:szCs w:val="24"/>
        </w:rPr>
        <w:t xml:space="preserve"> 2025 due to the recent VOIP phone system installation taking place in 2024.</w:t>
      </w:r>
    </w:p>
    <w:p w14:paraId="1B324D0C" w14:textId="46C8C25E" w:rsidR="00AD3354" w:rsidRPr="00077CFB" w:rsidRDefault="00AD3354" w:rsidP="00616B9F">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NEW BUSINESS: </w:t>
      </w:r>
    </w:p>
    <w:p w14:paraId="550C36F7" w14:textId="77777777" w:rsidR="00AC1D37" w:rsidRPr="00AC1D37" w:rsidRDefault="00AC1D37" w:rsidP="00BE3E0E">
      <w:pPr>
        <w:spacing w:line="240" w:lineRule="auto"/>
        <w:ind w:left="-15"/>
        <w:rPr>
          <w:rFonts w:ascii="Arial" w:eastAsia="Times New Roman" w:hAnsi="Arial" w:cs="Arial"/>
          <w:color w:val="000000"/>
          <w:sz w:val="24"/>
          <w:szCs w:val="24"/>
        </w:rPr>
      </w:pPr>
      <w:r w:rsidRPr="00AC1D37">
        <w:rPr>
          <w:rFonts w:ascii="Arial" w:eastAsia="Times New Roman" w:hAnsi="Arial" w:cs="Arial"/>
          <w:color w:val="000000"/>
          <w:sz w:val="24"/>
          <w:szCs w:val="24"/>
        </w:rPr>
        <w:t>None.</w:t>
      </w:r>
    </w:p>
    <w:p w14:paraId="4D93448E" w14:textId="2318A17A"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t>A</w:t>
      </w:r>
      <w:r w:rsidR="00AD3354" w:rsidRPr="00077CFB">
        <w:rPr>
          <w:rFonts w:ascii="Arial" w:eastAsia="Times New Roman" w:hAnsi="Arial" w:cs="Arial"/>
          <w:b/>
          <w:bCs/>
          <w:color w:val="000000"/>
          <w:sz w:val="24"/>
          <w:szCs w:val="24"/>
        </w:rPr>
        <w:t xml:space="preserve">DJOURNMENT:  </w:t>
      </w:r>
      <w:r w:rsidRPr="00077CFB">
        <w:rPr>
          <w:rFonts w:ascii="Arial" w:eastAsia="Times New Roman" w:hAnsi="Arial" w:cs="Arial"/>
          <w:color w:val="000000"/>
          <w:sz w:val="24"/>
          <w:szCs w:val="24"/>
        </w:rPr>
        <w:t xml:space="preserve">On a motion by </w:t>
      </w:r>
      <w:r w:rsidR="00AC1D37">
        <w:rPr>
          <w:rFonts w:ascii="Arial" w:eastAsia="Times New Roman" w:hAnsi="Arial" w:cs="Arial"/>
          <w:color w:val="000000"/>
          <w:sz w:val="24"/>
          <w:szCs w:val="24"/>
        </w:rPr>
        <w:t>Luke Edwards</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1F264A">
        <w:rPr>
          <w:rFonts w:ascii="Arial" w:eastAsia="Times New Roman" w:hAnsi="Arial" w:cs="Arial"/>
          <w:color w:val="000000"/>
          <w:sz w:val="24"/>
          <w:szCs w:val="24"/>
        </w:rPr>
        <w:t>Patty Dump</w:t>
      </w:r>
      <w:r w:rsidR="00AD3354" w:rsidRPr="00077CFB">
        <w:rPr>
          <w:rFonts w:ascii="Arial" w:eastAsia="Times New Roman" w:hAnsi="Arial" w:cs="Arial"/>
          <w:color w:val="000000"/>
          <w:sz w:val="24"/>
          <w:szCs w:val="24"/>
        </w:rPr>
        <w:t>, it was voted to adjourn. Voting yes were</w:t>
      </w:r>
      <w:r w:rsidR="00744D02">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w:t>
      </w:r>
      <w:r w:rsidR="00AC1D37">
        <w:rPr>
          <w:rFonts w:ascii="Arial" w:eastAsia="Times New Roman" w:hAnsi="Arial" w:cs="Arial"/>
          <w:color w:val="000000"/>
          <w:sz w:val="24"/>
          <w:szCs w:val="24"/>
        </w:rPr>
        <w:t>Luke Edwards</w:t>
      </w:r>
      <w:r w:rsidR="00423FCA">
        <w:rPr>
          <w:rFonts w:ascii="Arial" w:eastAsia="Times New Roman" w:hAnsi="Arial" w:cs="Arial"/>
          <w:color w:val="000000"/>
          <w:sz w:val="24"/>
          <w:szCs w:val="24"/>
        </w:rPr>
        <w:t xml:space="preserve">, Patty Dump, and </w:t>
      </w:r>
      <w:r w:rsidR="001F264A">
        <w:rPr>
          <w:rFonts w:ascii="Arial" w:eastAsia="Times New Roman" w:hAnsi="Arial" w:cs="Arial"/>
          <w:color w:val="000000"/>
          <w:sz w:val="24"/>
          <w:szCs w:val="24"/>
        </w:rPr>
        <w:t>Darla Hamilton</w:t>
      </w:r>
      <w:r w:rsidR="00423FCA">
        <w:rPr>
          <w:rFonts w:ascii="Arial" w:eastAsia="Times New Roman" w:hAnsi="Arial" w:cs="Arial"/>
          <w:color w:val="000000"/>
          <w:sz w:val="24"/>
          <w:szCs w:val="24"/>
        </w:rPr>
        <w:t>.</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66397421"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77FDD2F9" w14:textId="4CF5DDB4" w:rsidR="00000F27" w:rsidRDefault="00AD3354" w:rsidP="00C12EAA">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t>Darla Hamilton</w:t>
      </w:r>
    </w:p>
    <w:p w14:paraId="0A82F54E" w14:textId="4CE6F984" w:rsidR="003E3122" w:rsidRDefault="009248E1" w:rsidP="00744D0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Pr>
          <w:rFonts w:ascii="Arial" w:eastAsia="Times New Roman" w:hAnsi="Arial" w:cs="Arial"/>
          <w:color w:val="000000"/>
          <w:sz w:val="24"/>
          <w:szCs w:val="24"/>
        </w:rPr>
        <w:t>Secretary</w:t>
      </w:r>
    </w:p>
    <w:sectPr w:rsidR="003E3122"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5D6E1FE8"/>
    <w:multiLevelType w:val="hybridMultilevel"/>
    <w:tmpl w:val="9402942C"/>
    <w:lvl w:ilvl="0" w:tplc="FFFFFFFF">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1467657">
    <w:abstractNumId w:val="0"/>
  </w:num>
  <w:num w:numId="2" w16cid:durableId="1977948530">
    <w:abstractNumId w:val="2"/>
  </w:num>
  <w:num w:numId="3" w16cid:durableId="95043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07BC6"/>
    <w:rsid w:val="000103ED"/>
    <w:rsid w:val="00010E5C"/>
    <w:rsid w:val="0002048D"/>
    <w:rsid w:val="000246D1"/>
    <w:rsid w:val="00026D80"/>
    <w:rsid w:val="00056008"/>
    <w:rsid w:val="00056AAD"/>
    <w:rsid w:val="00064670"/>
    <w:rsid w:val="00065F81"/>
    <w:rsid w:val="00077CFB"/>
    <w:rsid w:val="000A6B0A"/>
    <w:rsid w:val="000B07C7"/>
    <w:rsid w:val="000B4219"/>
    <w:rsid w:val="000B7394"/>
    <w:rsid w:val="000D0855"/>
    <w:rsid w:val="000E5593"/>
    <w:rsid w:val="000F3543"/>
    <w:rsid w:val="000F4703"/>
    <w:rsid w:val="000F67D0"/>
    <w:rsid w:val="000F7C1B"/>
    <w:rsid w:val="0012319C"/>
    <w:rsid w:val="00131251"/>
    <w:rsid w:val="00145634"/>
    <w:rsid w:val="00183F54"/>
    <w:rsid w:val="00187053"/>
    <w:rsid w:val="0019375D"/>
    <w:rsid w:val="001A3BC0"/>
    <w:rsid w:val="001B030B"/>
    <w:rsid w:val="001B74D8"/>
    <w:rsid w:val="001B7A1F"/>
    <w:rsid w:val="001E0457"/>
    <w:rsid w:val="001E484F"/>
    <w:rsid w:val="001E58AC"/>
    <w:rsid w:val="001F264A"/>
    <w:rsid w:val="00205778"/>
    <w:rsid w:val="00213BB4"/>
    <w:rsid w:val="00223679"/>
    <w:rsid w:val="00256377"/>
    <w:rsid w:val="00266A82"/>
    <w:rsid w:val="00290718"/>
    <w:rsid w:val="002946E0"/>
    <w:rsid w:val="002B13E3"/>
    <w:rsid w:val="002C4719"/>
    <w:rsid w:val="002F0AAB"/>
    <w:rsid w:val="00310839"/>
    <w:rsid w:val="003307D4"/>
    <w:rsid w:val="00332852"/>
    <w:rsid w:val="00335A75"/>
    <w:rsid w:val="003579C1"/>
    <w:rsid w:val="00360925"/>
    <w:rsid w:val="00366355"/>
    <w:rsid w:val="00377435"/>
    <w:rsid w:val="00383007"/>
    <w:rsid w:val="003A28E0"/>
    <w:rsid w:val="003A5890"/>
    <w:rsid w:val="003A76A3"/>
    <w:rsid w:val="003B040C"/>
    <w:rsid w:val="003B6D2D"/>
    <w:rsid w:val="003E3122"/>
    <w:rsid w:val="003E6764"/>
    <w:rsid w:val="003F343F"/>
    <w:rsid w:val="003F46A1"/>
    <w:rsid w:val="003F670B"/>
    <w:rsid w:val="00412D26"/>
    <w:rsid w:val="004157DE"/>
    <w:rsid w:val="0042356B"/>
    <w:rsid w:val="00423FCA"/>
    <w:rsid w:val="00444601"/>
    <w:rsid w:val="00481FB1"/>
    <w:rsid w:val="004B3B8E"/>
    <w:rsid w:val="004B7321"/>
    <w:rsid w:val="004C2766"/>
    <w:rsid w:val="004C5A13"/>
    <w:rsid w:val="004D6361"/>
    <w:rsid w:val="004E1573"/>
    <w:rsid w:val="004E5195"/>
    <w:rsid w:val="004F3014"/>
    <w:rsid w:val="004F723B"/>
    <w:rsid w:val="00501D11"/>
    <w:rsid w:val="00505494"/>
    <w:rsid w:val="00512018"/>
    <w:rsid w:val="00523974"/>
    <w:rsid w:val="005278B3"/>
    <w:rsid w:val="00531E1B"/>
    <w:rsid w:val="00541302"/>
    <w:rsid w:val="00553BEB"/>
    <w:rsid w:val="00575FA1"/>
    <w:rsid w:val="005A7F35"/>
    <w:rsid w:val="005B2DA5"/>
    <w:rsid w:val="005C5A1F"/>
    <w:rsid w:val="005E314E"/>
    <w:rsid w:val="005F21AA"/>
    <w:rsid w:val="005F5775"/>
    <w:rsid w:val="00607313"/>
    <w:rsid w:val="006121D9"/>
    <w:rsid w:val="00613BBA"/>
    <w:rsid w:val="00616B9F"/>
    <w:rsid w:val="00621918"/>
    <w:rsid w:val="006519FA"/>
    <w:rsid w:val="00656310"/>
    <w:rsid w:val="00662046"/>
    <w:rsid w:val="00662FDB"/>
    <w:rsid w:val="00664519"/>
    <w:rsid w:val="006819A9"/>
    <w:rsid w:val="0068401C"/>
    <w:rsid w:val="006A6285"/>
    <w:rsid w:val="006B6FA7"/>
    <w:rsid w:val="006C0620"/>
    <w:rsid w:val="006C1730"/>
    <w:rsid w:val="006D5571"/>
    <w:rsid w:val="006F2B41"/>
    <w:rsid w:val="006F6D80"/>
    <w:rsid w:val="00701E66"/>
    <w:rsid w:val="007040DE"/>
    <w:rsid w:val="007144AE"/>
    <w:rsid w:val="00730B8C"/>
    <w:rsid w:val="0073492F"/>
    <w:rsid w:val="007352F5"/>
    <w:rsid w:val="00743E3A"/>
    <w:rsid w:val="00744D02"/>
    <w:rsid w:val="007513EC"/>
    <w:rsid w:val="00764069"/>
    <w:rsid w:val="007710DA"/>
    <w:rsid w:val="00776C8B"/>
    <w:rsid w:val="007917C2"/>
    <w:rsid w:val="007A0542"/>
    <w:rsid w:val="007A1F88"/>
    <w:rsid w:val="007A6417"/>
    <w:rsid w:val="007B4757"/>
    <w:rsid w:val="007B62FA"/>
    <w:rsid w:val="007B6630"/>
    <w:rsid w:val="007D0945"/>
    <w:rsid w:val="007D11B6"/>
    <w:rsid w:val="008035BC"/>
    <w:rsid w:val="00804F46"/>
    <w:rsid w:val="00805F35"/>
    <w:rsid w:val="008128E9"/>
    <w:rsid w:val="008362F9"/>
    <w:rsid w:val="00843B59"/>
    <w:rsid w:val="00870E6C"/>
    <w:rsid w:val="008742B0"/>
    <w:rsid w:val="00883740"/>
    <w:rsid w:val="008864E9"/>
    <w:rsid w:val="008A22F8"/>
    <w:rsid w:val="008A6164"/>
    <w:rsid w:val="008B4E0B"/>
    <w:rsid w:val="008D3267"/>
    <w:rsid w:val="008E19B1"/>
    <w:rsid w:val="008E5D75"/>
    <w:rsid w:val="00901F6A"/>
    <w:rsid w:val="009072E0"/>
    <w:rsid w:val="00915689"/>
    <w:rsid w:val="009248E1"/>
    <w:rsid w:val="0093551A"/>
    <w:rsid w:val="00936B16"/>
    <w:rsid w:val="00937A73"/>
    <w:rsid w:val="00990A6E"/>
    <w:rsid w:val="009A5EED"/>
    <w:rsid w:val="009B18FE"/>
    <w:rsid w:val="009B4A14"/>
    <w:rsid w:val="009B6EFD"/>
    <w:rsid w:val="009C38BB"/>
    <w:rsid w:val="009C414A"/>
    <w:rsid w:val="009C64EF"/>
    <w:rsid w:val="009D276E"/>
    <w:rsid w:val="00A25466"/>
    <w:rsid w:val="00A4457F"/>
    <w:rsid w:val="00A4459C"/>
    <w:rsid w:val="00A4472B"/>
    <w:rsid w:val="00A61029"/>
    <w:rsid w:val="00A62462"/>
    <w:rsid w:val="00A76277"/>
    <w:rsid w:val="00A974CE"/>
    <w:rsid w:val="00AC1D37"/>
    <w:rsid w:val="00AC47CB"/>
    <w:rsid w:val="00AD3354"/>
    <w:rsid w:val="00B07FA5"/>
    <w:rsid w:val="00B243EA"/>
    <w:rsid w:val="00B25047"/>
    <w:rsid w:val="00B302D9"/>
    <w:rsid w:val="00B33940"/>
    <w:rsid w:val="00B33E76"/>
    <w:rsid w:val="00B5322D"/>
    <w:rsid w:val="00B619A3"/>
    <w:rsid w:val="00B647CF"/>
    <w:rsid w:val="00B67404"/>
    <w:rsid w:val="00B915FF"/>
    <w:rsid w:val="00BB08D2"/>
    <w:rsid w:val="00BC6B58"/>
    <w:rsid w:val="00BD1DDF"/>
    <w:rsid w:val="00BE3E0E"/>
    <w:rsid w:val="00BE4122"/>
    <w:rsid w:val="00C12EAA"/>
    <w:rsid w:val="00C13256"/>
    <w:rsid w:val="00C13A8B"/>
    <w:rsid w:val="00C21752"/>
    <w:rsid w:val="00C21878"/>
    <w:rsid w:val="00C4443E"/>
    <w:rsid w:val="00C83976"/>
    <w:rsid w:val="00C83D57"/>
    <w:rsid w:val="00C9083E"/>
    <w:rsid w:val="00CB10BA"/>
    <w:rsid w:val="00CD268F"/>
    <w:rsid w:val="00CD333D"/>
    <w:rsid w:val="00CE6DA3"/>
    <w:rsid w:val="00CF4335"/>
    <w:rsid w:val="00D0228B"/>
    <w:rsid w:val="00D374AA"/>
    <w:rsid w:val="00D40B5A"/>
    <w:rsid w:val="00D60E82"/>
    <w:rsid w:val="00D639B1"/>
    <w:rsid w:val="00D73429"/>
    <w:rsid w:val="00D74A05"/>
    <w:rsid w:val="00D85AC2"/>
    <w:rsid w:val="00D86D12"/>
    <w:rsid w:val="00DA20D0"/>
    <w:rsid w:val="00DC1360"/>
    <w:rsid w:val="00DC2AA8"/>
    <w:rsid w:val="00DE071D"/>
    <w:rsid w:val="00DF3F80"/>
    <w:rsid w:val="00E05DDB"/>
    <w:rsid w:val="00E33E98"/>
    <w:rsid w:val="00E46F12"/>
    <w:rsid w:val="00E82E4A"/>
    <w:rsid w:val="00E82FB2"/>
    <w:rsid w:val="00E85AE4"/>
    <w:rsid w:val="00E95963"/>
    <w:rsid w:val="00EC392A"/>
    <w:rsid w:val="00EC504D"/>
    <w:rsid w:val="00ED22D8"/>
    <w:rsid w:val="00EF5631"/>
    <w:rsid w:val="00F123B0"/>
    <w:rsid w:val="00F30DB2"/>
    <w:rsid w:val="00F34E34"/>
    <w:rsid w:val="00F56BC7"/>
    <w:rsid w:val="00F63A95"/>
    <w:rsid w:val="00F64593"/>
    <w:rsid w:val="00F747F5"/>
    <w:rsid w:val="00FA3109"/>
    <w:rsid w:val="00FC09A7"/>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01518752">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1212304">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215852745">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5</cp:revision>
  <cp:lastPrinted>2024-05-01T18:44:00Z</cp:lastPrinted>
  <dcterms:created xsi:type="dcterms:W3CDTF">2024-06-26T13:40:00Z</dcterms:created>
  <dcterms:modified xsi:type="dcterms:W3CDTF">2024-06-26T15:43:00Z</dcterms:modified>
</cp:coreProperties>
</file>